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8F55A8">
        <w:rPr>
          <w:i/>
        </w:rPr>
        <w:t>17</w:t>
      </w:r>
      <w:r w:rsidRPr="0025568F">
        <w:rPr>
          <w:i/>
        </w:rPr>
        <w:t>.3.2020)</w:t>
      </w:r>
    </w:p>
    <w:p w:rsidR="00CF3A20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Dragi moji učenci </w:t>
      </w:r>
      <w:proofErr w:type="spellStart"/>
      <w:r w:rsidRPr="00AA7E6F">
        <w:rPr>
          <w:rFonts w:ascii="Arvo" w:hAnsi="Arvo"/>
        </w:rPr>
        <w:t>8.c</w:t>
      </w:r>
      <w:proofErr w:type="spellEnd"/>
      <w:r w:rsidRPr="00AA7E6F">
        <w:rPr>
          <w:rFonts w:ascii="Arvo" w:hAnsi="Arvo"/>
        </w:rPr>
        <w:t>!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en teden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(barvico ali kemični svinčnik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Prvi del:  teorija ( KONSTRUKCIJSKO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>RISANJE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 IN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>MODELACIJA)</w:t>
      </w:r>
    </w:p>
    <w:p w:rsidR="008D4E40" w:rsidRPr="00AA7E6F" w:rsidRDefault="008D4E40">
      <w:pPr>
        <w:rPr>
          <w:rFonts w:ascii="Arvo" w:hAnsi="Arvo"/>
        </w:rPr>
      </w:pPr>
      <w:r w:rsidRPr="00AA7E6F">
        <w:rPr>
          <w:rFonts w:ascii="Arvo" w:hAnsi="Arvo"/>
        </w:rPr>
        <w:t>Drugi del : praktično ustvarjanje likovne naloge (risanje po opazovanju)</w:t>
      </w:r>
    </w:p>
    <w:p w:rsidR="008D4E40" w:rsidRPr="0025568F" w:rsidRDefault="008D4E40">
      <w:pPr>
        <w:rPr>
          <w:rFonts w:ascii="Arvo" w:hAnsi="Arvo"/>
        </w:rPr>
      </w:pPr>
      <w:r w:rsidRPr="00AA7E6F">
        <w:rPr>
          <w:rFonts w:ascii="Arvo" w:hAnsi="Arvo"/>
        </w:rPr>
        <w:t xml:space="preserve">Tretji del : vrednotenje domačega dela ( </w:t>
      </w:r>
      <w:r w:rsidR="00AA7E6F">
        <w:rPr>
          <w:rFonts w:ascii="Arvo" w:hAnsi="Arvo"/>
        </w:rPr>
        <w:t xml:space="preserve">- </w:t>
      </w:r>
      <w:r w:rsidRPr="00AA7E6F">
        <w:rPr>
          <w:rFonts w:ascii="Arvo" w:hAnsi="Arvo"/>
        </w:rPr>
        <w:t>ta upam, da bo potekal že v šoli).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hyperlink r:id="rId6" w:history="1">
        <w:r w:rsidRPr="00D36FCF">
          <w:rPr>
            <w:rStyle w:val="Hiperpovezava"/>
            <w:rFonts w:ascii="Arvo" w:hAnsi="Arvo"/>
            <w:sz w:val="24"/>
            <w:szCs w:val="24"/>
          </w:rPr>
          <w:t>https://eucbeniki.sio.si/index.html</w:t>
        </w:r>
      </w:hyperlink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Ponovili boste teorijo v </w:t>
      </w:r>
      <w:proofErr w:type="spellStart"/>
      <w:r w:rsidRPr="00D36FCF">
        <w:rPr>
          <w:rFonts w:ascii="Arvo" w:hAnsi="Arvo"/>
          <w:sz w:val="24"/>
          <w:szCs w:val="24"/>
        </w:rPr>
        <w:t>iUčbeniku</w:t>
      </w:r>
      <w:proofErr w:type="spellEnd"/>
      <w:r w:rsidRPr="00D36FCF">
        <w:rPr>
          <w:rFonts w:ascii="Arvo" w:hAnsi="Arvo"/>
          <w:sz w:val="24"/>
          <w:szCs w:val="24"/>
        </w:rPr>
        <w:t xml:space="preserve"> za Likovno umetnost 8.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Poiščite poglavje : </w:t>
      </w:r>
      <w:r w:rsidRPr="00D36FCF">
        <w:rPr>
          <w:rFonts w:ascii="Arvo" w:hAnsi="Arvo"/>
          <w:b/>
          <w:sz w:val="24"/>
          <w:szCs w:val="24"/>
        </w:rPr>
        <w:t>VIZIRANJE IN PROPORCI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DRUGI DEL : RISANJE PO OPAZIVANJU</w:t>
      </w:r>
    </w:p>
    <w:p w:rsidR="00923B2B" w:rsidRPr="00D36FCF" w:rsidRDefault="00923B2B" w:rsidP="00AA7E6F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     </w:t>
      </w:r>
      <w:r w:rsidRPr="00D36FCF">
        <w:rPr>
          <w:rFonts w:ascii="Arvo" w:hAnsi="Arvo"/>
          <w:sz w:val="24"/>
          <w:szCs w:val="24"/>
        </w:rPr>
        <w:t xml:space="preserve"> -    </w:t>
      </w:r>
      <w:r w:rsidRPr="00D36FCF">
        <w:rPr>
          <w:rFonts w:ascii="Arvo" w:hAnsi="Arvo"/>
          <w:i/>
          <w:sz w:val="24"/>
          <w:szCs w:val="24"/>
        </w:rPr>
        <w:t xml:space="preserve"> </w:t>
      </w:r>
      <w:r w:rsidRPr="00D36FCF">
        <w:rPr>
          <w:rFonts w:ascii="Arvo" w:hAnsi="Arvo"/>
          <w:b/>
          <w:i/>
          <w:sz w:val="24"/>
          <w:szCs w:val="24"/>
        </w:rPr>
        <w:t xml:space="preserve">avtoportret </w:t>
      </w:r>
      <w:r w:rsidRPr="00D36FCF">
        <w:rPr>
          <w:rFonts w:ascii="Arvo" w:hAnsi="Arvo"/>
          <w:sz w:val="24"/>
          <w:szCs w:val="24"/>
        </w:rPr>
        <w:t xml:space="preserve">( nariši sebe v ogledalu)  </w:t>
      </w:r>
    </w:p>
    <w:p w:rsidR="008D4E40" w:rsidRPr="00D36FCF" w:rsidRDefault="00923B2B" w:rsidP="00AA7E6F">
      <w:pPr>
        <w:pStyle w:val="Odstavekseznama"/>
        <w:numPr>
          <w:ilvl w:val="0"/>
          <w:numId w:val="2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ali postaviš </w:t>
      </w:r>
      <w:r w:rsidRPr="00D36FCF">
        <w:rPr>
          <w:rFonts w:ascii="Arvo" w:hAnsi="Arvo"/>
          <w:b/>
          <w:i/>
          <w:sz w:val="24"/>
          <w:szCs w:val="24"/>
        </w:rPr>
        <w:t>tihožitje</w:t>
      </w:r>
      <w:r w:rsidRPr="00D36FCF">
        <w:rPr>
          <w:rFonts w:ascii="Arvo" w:hAnsi="Arvo"/>
          <w:sz w:val="24"/>
          <w:szCs w:val="24"/>
        </w:rPr>
        <w:t xml:space="preserve"> -</w:t>
      </w:r>
      <w:r w:rsidR="008F05FB" w:rsidRPr="00D36FCF">
        <w:rPr>
          <w:rFonts w:ascii="Arvo" w:hAnsi="Arvo"/>
          <w:sz w:val="24"/>
          <w:szCs w:val="24"/>
        </w:rPr>
        <w:t xml:space="preserve"> </w:t>
      </w:r>
      <w:r w:rsidR="0025568F" w:rsidRPr="00D36FCF">
        <w:rPr>
          <w:rFonts w:ascii="Arvo" w:hAnsi="Arvo"/>
          <w:sz w:val="24"/>
          <w:szCs w:val="24"/>
        </w:rPr>
        <w:t>postavitev</w:t>
      </w:r>
      <w:r w:rsidRPr="00D36FCF">
        <w:rPr>
          <w:rFonts w:ascii="Arvo" w:hAnsi="Arvo"/>
          <w:sz w:val="24"/>
          <w:szCs w:val="24"/>
        </w:rPr>
        <w:t xml:space="preserve"> 2 ali </w:t>
      </w:r>
      <w:r w:rsidR="0025568F" w:rsidRPr="00D36FCF">
        <w:rPr>
          <w:rFonts w:ascii="Arvo" w:hAnsi="Arvo"/>
          <w:sz w:val="24"/>
          <w:szCs w:val="24"/>
        </w:rPr>
        <w:t>več predmetov</w:t>
      </w:r>
      <w:r w:rsidRPr="00D36FCF">
        <w:rPr>
          <w:rFonts w:ascii="Arvo" w:hAnsi="Arvo"/>
          <w:sz w:val="24"/>
          <w:szCs w:val="24"/>
        </w:rPr>
        <w:t xml:space="preserve"> (npr. kavne skodelice in jabolka</w:t>
      </w:r>
      <w:r w:rsidR="001E769E" w:rsidRPr="00D36FCF">
        <w:rPr>
          <w:rFonts w:ascii="Arvo" w:hAnsi="Arvo"/>
          <w:sz w:val="24"/>
          <w:szCs w:val="24"/>
        </w:rPr>
        <w:t>, šolski pripomočki, sadje,…</w:t>
      </w:r>
      <w:r w:rsidRPr="00D36FCF">
        <w:rPr>
          <w:rFonts w:ascii="Arvo" w:hAnsi="Arvo"/>
          <w:sz w:val="24"/>
          <w:szCs w:val="24"/>
        </w:rPr>
        <w:t>)</w:t>
      </w:r>
    </w:p>
    <w:p w:rsidR="00000C68" w:rsidRPr="00D36FCF" w:rsidRDefault="00000C68" w:rsidP="00D36FCF">
      <w:pPr>
        <w:pStyle w:val="Odstavekseznama"/>
        <w:spacing w:line="240" w:lineRule="auto"/>
        <w:ind w:left="3192"/>
        <w:rPr>
          <w:rFonts w:ascii="Arvo" w:hAnsi="Arvo"/>
          <w:sz w:val="24"/>
          <w:szCs w:val="24"/>
        </w:rPr>
      </w:pPr>
    </w:p>
    <w:p w:rsidR="00923B2B" w:rsidRPr="00D36FCF" w:rsidRDefault="00923B2B" w:rsidP="00AA7E6F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Pazi na proporce in razmerja.</w:t>
      </w:r>
      <w:r w:rsidR="007D132B" w:rsidRPr="00D36FCF">
        <w:rPr>
          <w:rFonts w:ascii="Arvo" w:hAnsi="Arvo"/>
          <w:sz w:val="24"/>
          <w:szCs w:val="24"/>
        </w:rPr>
        <w:t xml:space="preserve"> </w:t>
      </w:r>
      <w:proofErr w:type="spellStart"/>
      <w:r w:rsidR="007D132B" w:rsidRPr="00D36FCF">
        <w:rPr>
          <w:rFonts w:ascii="Arvo" w:hAnsi="Arvo"/>
          <w:sz w:val="24"/>
          <w:szCs w:val="24"/>
        </w:rPr>
        <w:t>Viziraj</w:t>
      </w:r>
      <w:proofErr w:type="spellEnd"/>
      <w:r w:rsidR="007D132B" w:rsidRPr="00D36FCF">
        <w:rPr>
          <w:rFonts w:ascii="Arvo" w:hAnsi="Arvo"/>
          <w:sz w:val="24"/>
          <w:szCs w:val="24"/>
        </w:rPr>
        <w:t>!</w:t>
      </w:r>
    </w:p>
    <w:p w:rsidR="00AA7E6F" w:rsidRPr="00D36FCF" w:rsidRDefault="00923B2B" w:rsidP="00923B2B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Risbo osenči (modeliraj).</w:t>
      </w:r>
    </w:p>
    <w:p w:rsidR="00923B2B" w:rsidRPr="00D36FCF" w:rsidRDefault="00AA7E6F" w:rsidP="00923B2B">
      <w:pPr>
        <w:rPr>
          <w:rFonts w:ascii="Arvo" w:hAnsi="Arvo"/>
        </w:rPr>
      </w:pPr>
      <w:r w:rsidRPr="00D36FCF">
        <w:rPr>
          <w:rFonts w:ascii="Arvo" w:hAnsi="Arvo"/>
          <w:highlight w:val="red"/>
        </w:rPr>
        <w:t>Pomagaj si s prilogo.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>Dela fotografirajte s telefoni ali fotoaparati in mi jih do 24.3</w:t>
      </w:r>
      <w:r>
        <w:rPr>
          <w:rFonts w:ascii="Arvo" w:hAnsi="Arvo"/>
        </w:rPr>
        <w:t xml:space="preserve">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  <w:bookmarkStart w:id="0" w:name="_GoBack"/>
      <w:bookmarkEnd w:id="0"/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  <w:r w:rsidRPr="00D36FCF"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  <w:t>Za starše:</w:t>
      </w: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sz w:val="20"/>
          <w:szCs w:val="20"/>
          <w:u w:val="single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sz w:val="20"/>
          <w:szCs w:val="20"/>
          <w:u w:val="single"/>
        </w:rPr>
      </w:pPr>
      <w:r w:rsidRPr="00D36FCF">
        <w:rPr>
          <w:rFonts w:ascii="Arvo" w:eastAsia="Dotum" w:hAnsi="Arvo"/>
          <w:bCs/>
          <w:iCs w:val="0"/>
          <w:sz w:val="20"/>
          <w:szCs w:val="20"/>
          <w:u w:val="single"/>
        </w:rPr>
        <w:t>Praktično delo učencev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 xml:space="preserve">- narišejo predmete s pomočjo </w:t>
      </w:r>
      <w:proofErr w:type="spellStart"/>
      <w:r w:rsidRPr="00D36FCF">
        <w:rPr>
          <w:rFonts w:ascii="Arvo" w:eastAsia="Dotum" w:hAnsi="Arvo"/>
          <w:b/>
          <w:bCs/>
          <w:sz w:val="20"/>
          <w:szCs w:val="20"/>
        </w:rPr>
        <w:t>viziranja</w:t>
      </w:r>
      <w:proofErr w:type="spellEnd"/>
      <w:r w:rsidRPr="00D36FCF">
        <w:rPr>
          <w:rFonts w:ascii="Arvo" w:eastAsia="Dotum" w:hAnsi="Arvo"/>
          <w:b/>
          <w:bCs/>
          <w:sz w:val="20"/>
          <w:szCs w:val="20"/>
        </w:rPr>
        <w:t xml:space="preserve"> po pravilih konstrukcijsk</w:t>
      </w:r>
      <w:r w:rsidRPr="00D36FCF">
        <w:rPr>
          <w:rFonts w:ascii="Arvo" w:eastAsia="Dotum" w:hAnsi="Arvo"/>
          <w:b/>
          <w:bCs/>
          <w:sz w:val="20"/>
          <w:szCs w:val="20"/>
        </w:rPr>
        <w:t>e</w:t>
      </w:r>
      <w:r w:rsidRPr="00D36FCF">
        <w:rPr>
          <w:rFonts w:ascii="Arvo" w:eastAsia="Dotum" w:hAnsi="Arvo"/>
          <w:b/>
          <w:bCs/>
          <w:sz w:val="20"/>
          <w:szCs w:val="20"/>
        </w:rPr>
        <w:t>ga risanja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>- narišejo motiv po opazovanju z določanjem različnih velikosti op</w:t>
      </w:r>
      <w:r w:rsidRPr="00D36FCF">
        <w:rPr>
          <w:rFonts w:ascii="Arvo" w:eastAsia="Dotum" w:hAnsi="Arvo"/>
          <w:b/>
          <w:bCs/>
          <w:sz w:val="20"/>
          <w:szCs w:val="20"/>
        </w:rPr>
        <w:t>a</w:t>
      </w:r>
      <w:r w:rsidRPr="00D36FCF">
        <w:rPr>
          <w:rFonts w:ascii="Arvo" w:eastAsia="Dotum" w:hAnsi="Arvo"/>
          <w:b/>
          <w:bCs/>
          <w:sz w:val="20"/>
          <w:szCs w:val="20"/>
        </w:rPr>
        <w:t>zovanih elementov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 xml:space="preserve">- </w:t>
      </w:r>
      <w:r w:rsidRPr="00D36FCF">
        <w:rPr>
          <w:rFonts w:ascii="Arvo" w:eastAsia="Dotum" w:hAnsi="Arvo"/>
          <w:b/>
          <w:bCs/>
          <w:sz w:val="20"/>
          <w:szCs w:val="20"/>
        </w:rPr>
        <w:t>razvijajo občutek za razmerja pri predmetu in več predmetov v prost</w:t>
      </w:r>
      <w:r w:rsidRPr="00D36FCF">
        <w:rPr>
          <w:rFonts w:ascii="Arvo" w:eastAsia="Dotum" w:hAnsi="Arvo"/>
          <w:b/>
          <w:bCs/>
          <w:sz w:val="20"/>
          <w:szCs w:val="20"/>
        </w:rPr>
        <w:t>o</w:t>
      </w:r>
      <w:r w:rsidRPr="00D36FCF">
        <w:rPr>
          <w:rFonts w:ascii="Arvo" w:eastAsia="Dotum" w:hAnsi="Arvo"/>
          <w:b/>
          <w:bCs/>
          <w:sz w:val="20"/>
          <w:szCs w:val="20"/>
        </w:rPr>
        <w:t>ru</w:t>
      </w:r>
    </w:p>
    <w:p w:rsidR="00000C68" w:rsidRPr="00D36FCF" w:rsidRDefault="00000C68" w:rsidP="00000C68">
      <w:pPr>
        <w:rPr>
          <w:rFonts w:ascii="Arvo" w:hAnsi="Arvo"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>- se navajajo na dosle</w:t>
      </w:r>
      <w:r w:rsidRPr="00D36FCF">
        <w:rPr>
          <w:rFonts w:ascii="Arvo" w:eastAsia="Dotum" w:hAnsi="Arvo"/>
          <w:b/>
          <w:bCs/>
          <w:sz w:val="20"/>
          <w:szCs w:val="20"/>
        </w:rPr>
        <w:t>d</w:t>
      </w:r>
      <w:r w:rsidRPr="00D36FCF">
        <w:rPr>
          <w:rFonts w:ascii="Arvo" w:eastAsia="Dotum" w:hAnsi="Arvo"/>
          <w:b/>
          <w:bCs/>
          <w:sz w:val="20"/>
          <w:szCs w:val="20"/>
        </w:rPr>
        <w:t>nost upoštevanja pravil odmerjanja dimenzij</w:t>
      </w:r>
    </w:p>
    <w:p w:rsidR="00000C68" w:rsidRPr="00D36FCF" w:rsidRDefault="00000C68" w:rsidP="00000C68">
      <w:pPr>
        <w:jc w:val="both"/>
        <w:rPr>
          <w:rFonts w:ascii="Arvo" w:eastAsia="Dotum" w:hAnsi="Arvo" w:cs="Aharoni"/>
          <w:b/>
          <w:bCs/>
          <w:sz w:val="20"/>
          <w:szCs w:val="20"/>
          <w:u w:val="single"/>
        </w:rPr>
      </w:pPr>
      <w:r w:rsidRPr="00D36FCF">
        <w:rPr>
          <w:rFonts w:ascii="Arvo" w:eastAsia="Dotum" w:hAnsi="Arvo" w:cs="Aharoni"/>
          <w:b/>
          <w:bCs/>
          <w:sz w:val="20"/>
          <w:szCs w:val="20"/>
          <w:u w:val="single"/>
        </w:rPr>
        <w:t>Standardi znanja</w:t>
      </w:r>
    </w:p>
    <w:p w:rsidR="00000C68" w:rsidRPr="00D36FCF" w:rsidRDefault="00D36FCF" w:rsidP="00000C68">
      <w:pPr>
        <w:spacing w:line="240" w:lineRule="auto"/>
        <w:jc w:val="both"/>
        <w:rPr>
          <w:rFonts w:ascii="Arvo" w:eastAsia="Dotum" w:hAnsi="Arvo" w:cs="Aharoni"/>
          <w:b/>
          <w:bCs/>
          <w:sz w:val="20"/>
          <w:szCs w:val="20"/>
          <w:u w:val="single"/>
        </w:rPr>
      </w:pPr>
      <w:r>
        <w:rPr>
          <w:rFonts w:ascii="Arvo" w:eastAsia="Dotum" w:hAnsi="Arvo" w:cs="Aharoni"/>
          <w:b/>
          <w:bCs/>
          <w:sz w:val="20"/>
          <w:szCs w:val="20"/>
          <w:u w:val="single"/>
        </w:rPr>
        <w:t>-</w:t>
      </w:r>
      <w:r w:rsidR="00000C68" w:rsidRPr="00D36FCF">
        <w:rPr>
          <w:rFonts w:ascii="Arvo" w:eastAsia="Dotum" w:hAnsi="Arvo"/>
          <w:b/>
          <w:bCs/>
          <w:color w:val="000000"/>
          <w:spacing w:val="-5"/>
          <w:sz w:val="20"/>
          <w:szCs w:val="20"/>
        </w:rPr>
        <w:t>razlikuje in v likovnih delih uporabi različne kompozicijske rešitve;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</w:rPr>
      </w:pPr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</w:rPr>
        <w:t>-</w:t>
      </w:r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</w:rPr>
        <w:t>ob izvajanju likovnih nalog oblikovanja v prostoru pojasni s tem povezane likovne pojme;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  <w:lang w:val="de-DE"/>
        </w:rPr>
      </w:pPr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-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oblikovanju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na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ploskvi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in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oblikovanju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prostora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izrazi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posebnosti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tekstur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in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površin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  <w:lang w:val="de-DE"/>
        </w:rPr>
      </w:pPr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-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likovnem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izražanju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samos</w:t>
      </w:r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tojno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uporablja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likovne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tehnike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.</w:t>
      </w: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1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424DC5"/>
    <w:rsid w:val="007D132B"/>
    <w:rsid w:val="00810B34"/>
    <w:rsid w:val="008D4E40"/>
    <w:rsid w:val="008F05FB"/>
    <w:rsid w:val="008F55A8"/>
    <w:rsid w:val="00923B2B"/>
    <w:rsid w:val="00A154B3"/>
    <w:rsid w:val="00AA7E6F"/>
    <w:rsid w:val="00CF3A20"/>
    <w:rsid w:val="00D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2020-03-15T14:52:00Z</dcterms:created>
  <dcterms:modified xsi:type="dcterms:W3CDTF">2020-03-15T14:52:00Z</dcterms:modified>
</cp:coreProperties>
</file>