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E7" w:rsidRDefault="003F3BE7" w:rsidP="00C5343C">
      <w:pPr>
        <w:rPr>
          <w:sz w:val="24"/>
          <w:szCs w:val="24"/>
        </w:rPr>
      </w:pPr>
    </w:p>
    <w:p w:rsidR="003F3BE7" w:rsidRDefault="003F3BE7" w:rsidP="00C5343C">
      <w:pPr>
        <w:rPr>
          <w:sz w:val="24"/>
          <w:szCs w:val="24"/>
        </w:rPr>
      </w:pPr>
      <w:proofErr w:type="spellStart"/>
      <w:r>
        <w:rPr>
          <w:sz w:val="24"/>
          <w:szCs w:val="24"/>
        </w:rPr>
        <w:t>Živjo</w:t>
      </w:r>
      <w:proofErr w:type="spellEnd"/>
      <w:r>
        <w:rPr>
          <w:sz w:val="24"/>
          <w:szCs w:val="24"/>
        </w:rPr>
        <w:t>.</w:t>
      </w:r>
    </w:p>
    <w:p w:rsidR="003F3BE7" w:rsidRDefault="003F3BE7" w:rsidP="00C5343C">
      <w:pPr>
        <w:rPr>
          <w:sz w:val="24"/>
          <w:szCs w:val="24"/>
        </w:rPr>
      </w:pPr>
      <w:r>
        <w:rPr>
          <w:noProof/>
        </w:rPr>
        <w:drawing>
          <wp:anchor distT="0" distB="0" distL="114300" distR="114300" simplePos="0" relativeHeight="251658240" behindDoc="0" locked="0" layoutInCell="1" allowOverlap="1" wp14:anchorId="3EF5F2EC" wp14:editId="7C752371">
            <wp:simplePos x="0" y="0"/>
            <wp:positionH relativeFrom="column">
              <wp:posOffset>3700145</wp:posOffset>
            </wp:positionH>
            <wp:positionV relativeFrom="paragraph">
              <wp:posOffset>-635</wp:posOffset>
            </wp:positionV>
            <wp:extent cx="2889250" cy="2311400"/>
            <wp:effectExtent l="0" t="0" r="635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r="42689"/>
                    <a:stretch/>
                  </pic:blipFill>
                  <pic:spPr bwMode="auto">
                    <a:xfrm>
                      <a:off x="0" y="0"/>
                      <a:ext cx="2889250" cy="231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3BE7" w:rsidRDefault="003F3BE7" w:rsidP="00C5343C">
      <w:pPr>
        <w:rPr>
          <w:sz w:val="24"/>
          <w:szCs w:val="24"/>
        </w:rPr>
      </w:pPr>
      <w:r>
        <w:rPr>
          <w:sz w:val="24"/>
          <w:szCs w:val="24"/>
        </w:rPr>
        <w:t>Verjetno imaš teh sil že vrh glave. No naj povem, da je tole zadnja snov, ki jo jemljemo pri fiziki. Seveda bomo vse še enkrat na hitro ponovili, ko se vrnemo v šolo.</w:t>
      </w:r>
    </w:p>
    <w:p w:rsidR="003F3BE7" w:rsidRDefault="003F3BE7" w:rsidP="00C5343C">
      <w:pPr>
        <w:rPr>
          <w:sz w:val="24"/>
          <w:szCs w:val="24"/>
        </w:rPr>
      </w:pPr>
    </w:p>
    <w:p w:rsidR="003F3BE7" w:rsidRDefault="003F3BE7" w:rsidP="00C5343C">
      <w:pPr>
        <w:rPr>
          <w:sz w:val="24"/>
          <w:szCs w:val="24"/>
        </w:rPr>
      </w:pPr>
      <w:r>
        <w:rPr>
          <w:sz w:val="24"/>
          <w:szCs w:val="24"/>
        </w:rPr>
        <w:t>Za začetek ponovimo snov prejšnje ure – razstavljanje sil.</w:t>
      </w:r>
    </w:p>
    <w:p w:rsidR="003F3BE7" w:rsidRDefault="003F3BE7" w:rsidP="00C5343C">
      <w:pPr>
        <w:rPr>
          <w:sz w:val="24"/>
          <w:szCs w:val="24"/>
        </w:rPr>
      </w:pPr>
      <w:r>
        <w:rPr>
          <w:sz w:val="24"/>
          <w:szCs w:val="24"/>
        </w:rPr>
        <w:t xml:space="preserve">Na desni sliki razstavi silo F na dve komponenti v smeri modre in roza premice. </w:t>
      </w:r>
    </w:p>
    <w:p w:rsidR="003F3BE7" w:rsidRDefault="003F3BE7" w:rsidP="00C5343C">
      <w:pPr>
        <w:rPr>
          <w:sz w:val="24"/>
          <w:szCs w:val="24"/>
        </w:rPr>
      </w:pPr>
    </w:p>
    <w:p w:rsidR="003F3BE7" w:rsidRDefault="003F3BE7" w:rsidP="00C5343C">
      <w:pPr>
        <w:rPr>
          <w:sz w:val="24"/>
          <w:szCs w:val="24"/>
        </w:rPr>
      </w:pPr>
      <w:r>
        <w:rPr>
          <w:sz w:val="24"/>
          <w:szCs w:val="24"/>
        </w:rPr>
        <w:t>Če si pozabil, skozi konec sile narišemo vzporednici, narišemo komponenti in določimo njihovo velikost na podlagi merila sil. Sila F je velika 4N.</w:t>
      </w:r>
    </w:p>
    <w:p w:rsidR="003F3BE7" w:rsidRDefault="003F3BE7" w:rsidP="00C5343C">
      <w:pPr>
        <w:rPr>
          <w:sz w:val="24"/>
          <w:szCs w:val="24"/>
        </w:rPr>
      </w:pPr>
    </w:p>
    <w:p w:rsidR="003F3BE7" w:rsidRDefault="003F3BE7" w:rsidP="00C5343C">
      <w:pPr>
        <w:rPr>
          <w:sz w:val="24"/>
          <w:szCs w:val="24"/>
        </w:rPr>
      </w:pPr>
    </w:p>
    <w:p w:rsidR="003F3BE7" w:rsidRDefault="003F3BE7" w:rsidP="00C5343C">
      <w:pPr>
        <w:rPr>
          <w:sz w:val="24"/>
          <w:szCs w:val="24"/>
        </w:rPr>
      </w:pPr>
      <w:r>
        <w:rPr>
          <w:sz w:val="24"/>
          <w:szCs w:val="24"/>
        </w:rPr>
        <w:t xml:space="preserve">Danes bomo spoznali, zakaj je težje hoditi v bolj strm klanec. </w:t>
      </w:r>
    </w:p>
    <w:p w:rsidR="003F3BE7" w:rsidRDefault="003F3BE7" w:rsidP="00C5343C">
      <w:pPr>
        <w:rPr>
          <w:sz w:val="24"/>
          <w:szCs w:val="24"/>
        </w:rPr>
      </w:pPr>
    </w:p>
    <w:p w:rsidR="00C5343C" w:rsidRDefault="00C5343C" w:rsidP="00C5343C">
      <w:pPr>
        <w:rPr>
          <w:sz w:val="24"/>
          <w:szCs w:val="24"/>
        </w:rPr>
      </w:pPr>
      <w:r>
        <w:rPr>
          <w:sz w:val="24"/>
          <w:szCs w:val="24"/>
        </w:rPr>
        <w:t>Masa opeke m = 20 kg.</w:t>
      </w:r>
    </w:p>
    <w:p w:rsidR="00C5343C" w:rsidRDefault="00C5343C" w:rsidP="00C5343C">
      <w:pPr>
        <w:rPr>
          <w:sz w:val="24"/>
          <w:szCs w:val="24"/>
        </w:rPr>
      </w:pPr>
    </w:p>
    <w:p w:rsidR="00C5343C" w:rsidRDefault="00C5343C" w:rsidP="00C5343C">
      <w:pPr>
        <w:pStyle w:val="Odstavekseznama"/>
        <w:numPr>
          <w:ilvl w:val="0"/>
          <w:numId w:val="1"/>
        </w:numPr>
        <w:rPr>
          <w:sz w:val="24"/>
          <w:szCs w:val="24"/>
        </w:rPr>
      </w:pPr>
      <w:r>
        <w:rPr>
          <w:sz w:val="24"/>
          <w:szCs w:val="24"/>
        </w:rPr>
        <w:t>Določi prijemališče sile teže</w:t>
      </w:r>
      <w:r w:rsidR="003F3BE7">
        <w:rPr>
          <w:sz w:val="24"/>
          <w:szCs w:val="24"/>
        </w:rPr>
        <w:t xml:space="preserve"> in težo</w:t>
      </w:r>
      <w:r w:rsidR="003835C9">
        <w:rPr>
          <w:sz w:val="24"/>
          <w:szCs w:val="24"/>
        </w:rPr>
        <w:t>.</w:t>
      </w:r>
    </w:p>
    <w:p w:rsidR="003F3BE7" w:rsidRDefault="003F3BE7" w:rsidP="003F3BE7">
      <w:pPr>
        <w:rPr>
          <w:sz w:val="24"/>
          <w:szCs w:val="24"/>
        </w:rPr>
      </w:pPr>
      <w:r>
        <w:rPr>
          <w:noProof/>
        </w:rPr>
        <w:drawing>
          <wp:inline distT="0" distB="0" distL="0" distR="0" wp14:anchorId="36B36AB4" wp14:editId="5D6A67D9">
            <wp:extent cx="2193986" cy="1690778"/>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95958" cy="1692298"/>
                    </a:xfrm>
                    <a:prstGeom prst="rect">
                      <a:avLst/>
                    </a:prstGeom>
                  </pic:spPr>
                </pic:pic>
              </a:graphicData>
            </a:graphic>
          </wp:inline>
        </w:drawing>
      </w:r>
    </w:p>
    <w:p w:rsidR="00C5343C" w:rsidRPr="003835C9" w:rsidRDefault="00C5343C" w:rsidP="003835C9">
      <w:pPr>
        <w:rPr>
          <w:sz w:val="24"/>
          <w:szCs w:val="24"/>
        </w:rPr>
      </w:pPr>
    </w:p>
    <w:p w:rsidR="00C5343C" w:rsidRDefault="00C5343C" w:rsidP="00C5343C">
      <w:pPr>
        <w:pStyle w:val="Odstavekseznama"/>
        <w:numPr>
          <w:ilvl w:val="0"/>
          <w:numId w:val="1"/>
        </w:numPr>
        <w:rPr>
          <w:sz w:val="24"/>
          <w:szCs w:val="24"/>
        </w:rPr>
      </w:pPr>
      <w:r>
        <w:rPr>
          <w:sz w:val="24"/>
          <w:szCs w:val="24"/>
        </w:rPr>
        <w:t>Skozi konec sile teže nariši vzporednico in pravokotnico na klanec</w:t>
      </w:r>
      <w:r w:rsidR="003835C9">
        <w:rPr>
          <w:sz w:val="24"/>
          <w:szCs w:val="24"/>
        </w:rPr>
        <w:t>.</w:t>
      </w:r>
    </w:p>
    <w:p w:rsidR="003835C9" w:rsidRDefault="003835C9" w:rsidP="003835C9">
      <w:pPr>
        <w:pStyle w:val="Odstavekseznama"/>
        <w:ind w:left="360"/>
        <w:rPr>
          <w:sz w:val="24"/>
          <w:szCs w:val="24"/>
        </w:rPr>
      </w:pPr>
    </w:p>
    <w:p w:rsidR="003835C9" w:rsidRDefault="003835C9" w:rsidP="003835C9">
      <w:pPr>
        <w:pStyle w:val="Odstavekseznama"/>
        <w:ind w:left="360"/>
        <w:rPr>
          <w:sz w:val="24"/>
          <w:szCs w:val="24"/>
        </w:rPr>
      </w:pPr>
      <w:r>
        <w:rPr>
          <w:noProof/>
        </w:rPr>
        <w:drawing>
          <wp:inline distT="0" distB="0" distL="0" distR="0" wp14:anchorId="57E62909" wp14:editId="1250B5A4">
            <wp:extent cx="2587925" cy="1608535"/>
            <wp:effectExtent l="0" t="0" r="317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88005" cy="1608584"/>
                    </a:xfrm>
                    <a:prstGeom prst="rect">
                      <a:avLst/>
                    </a:prstGeom>
                  </pic:spPr>
                </pic:pic>
              </a:graphicData>
            </a:graphic>
          </wp:inline>
        </w:drawing>
      </w:r>
    </w:p>
    <w:p w:rsidR="003835C9" w:rsidRDefault="003835C9" w:rsidP="003835C9">
      <w:pPr>
        <w:pStyle w:val="Odstavekseznama"/>
        <w:ind w:left="360"/>
        <w:rPr>
          <w:sz w:val="24"/>
          <w:szCs w:val="24"/>
        </w:rPr>
      </w:pPr>
    </w:p>
    <w:p w:rsidR="003835C9" w:rsidRDefault="003835C9" w:rsidP="00C5343C">
      <w:pPr>
        <w:pStyle w:val="Odstavekseznama"/>
        <w:numPr>
          <w:ilvl w:val="0"/>
          <w:numId w:val="1"/>
        </w:numPr>
        <w:rPr>
          <w:sz w:val="24"/>
          <w:szCs w:val="24"/>
        </w:rPr>
      </w:pPr>
      <w:r>
        <w:rPr>
          <w:sz w:val="24"/>
          <w:szCs w:val="24"/>
        </w:rPr>
        <w:t xml:space="preserve"> Nariši vzporednici skozi konec sile teže.</w:t>
      </w:r>
    </w:p>
    <w:p w:rsidR="003835C9" w:rsidRDefault="003835C9" w:rsidP="003835C9">
      <w:pPr>
        <w:pStyle w:val="Odstavekseznama"/>
        <w:ind w:left="360"/>
        <w:rPr>
          <w:sz w:val="24"/>
          <w:szCs w:val="24"/>
        </w:rPr>
      </w:pPr>
      <w:r>
        <w:rPr>
          <w:noProof/>
        </w:rPr>
        <w:drawing>
          <wp:inline distT="0" distB="0" distL="0" distR="0" wp14:anchorId="07B535E6" wp14:editId="59BFAA3F">
            <wp:extent cx="2590616" cy="1673524"/>
            <wp:effectExtent l="0" t="0" r="635"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1052" cy="1673806"/>
                    </a:xfrm>
                    <a:prstGeom prst="rect">
                      <a:avLst/>
                    </a:prstGeom>
                  </pic:spPr>
                </pic:pic>
              </a:graphicData>
            </a:graphic>
          </wp:inline>
        </w:drawing>
      </w:r>
    </w:p>
    <w:p w:rsidR="003835C9" w:rsidRDefault="003835C9" w:rsidP="003835C9">
      <w:pPr>
        <w:pStyle w:val="Odstavekseznama"/>
        <w:ind w:left="360"/>
        <w:rPr>
          <w:sz w:val="24"/>
          <w:szCs w:val="24"/>
        </w:rPr>
      </w:pPr>
    </w:p>
    <w:p w:rsidR="003835C9" w:rsidRDefault="003835C9" w:rsidP="00C5343C">
      <w:pPr>
        <w:pStyle w:val="Odstavekseznama"/>
        <w:numPr>
          <w:ilvl w:val="0"/>
          <w:numId w:val="1"/>
        </w:numPr>
        <w:rPr>
          <w:sz w:val="24"/>
          <w:szCs w:val="24"/>
        </w:rPr>
      </w:pPr>
      <w:r>
        <w:rPr>
          <w:sz w:val="24"/>
          <w:szCs w:val="24"/>
        </w:rPr>
        <w:lastRenderedPageBreak/>
        <w:t xml:space="preserve"> Nariši obe komponenti sile teže</w:t>
      </w:r>
    </w:p>
    <w:p w:rsidR="003835C9" w:rsidRDefault="003835C9" w:rsidP="003835C9">
      <w:pPr>
        <w:pStyle w:val="Odstavekseznama"/>
        <w:ind w:left="360"/>
        <w:rPr>
          <w:sz w:val="24"/>
          <w:szCs w:val="24"/>
        </w:rPr>
      </w:pPr>
      <w:r>
        <w:rPr>
          <w:noProof/>
        </w:rPr>
        <w:drawing>
          <wp:inline distT="0" distB="0" distL="0" distR="0" wp14:anchorId="0C39D1A1" wp14:editId="25E703CE">
            <wp:extent cx="2371399" cy="181128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71124" cy="1811073"/>
                    </a:xfrm>
                    <a:prstGeom prst="rect">
                      <a:avLst/>
                    </a:prstGeom>
                  </pic:spPr>
                </pic:pic>
              </a:graphicData>
            </a:graphic>
          </wp:inline>
        </w:drawing>
      </w:r>
    </w:p>
    <w:p w:rsidR="003835C9" w:rsidRDefault="003835C9" w:rsidP="00C5343C">
      <w:pPr>
        <w:pStyle w:val="Odstavekseznama"/>
        <w:numPr>
          <w:ilvl w:val="0"/>
          <w:numId w:val="1"/>
        </w:numPr>
        <w:rPr>
          <w:sz w:val="24"/>
          <w:szCs w:val="24"/>
        </w:rPr>
      </w:pPr>
      <w:r>
        <w:rPr>
          <w:sz w:val="24"/>
          <w:szCs w:val="24"/>
        </w:rPr>
        <w:t xml:space="preserve"> Na podlagi merila sil določi velikost obeh komponent.</w:t>
      </w:r>
    </w:p>
    <w:p w:rsidR="00C5343C" w:rsidRDefault="00C5343C" w:rsidP="00C5343C">
      <w:pPr>
        <w:rPr>
          <w:sz w:val="24"/>
          <w:szCs w:val="24"/>
        </w:rPr>
      </w:pPr>
    </w:p>
    <w:p w:rsidR="003835C9" w:rsidRDefault="003835C9" w:rsidP="003835C9">
      <w:pPr>
        <w:rPr>
          <w:sz w:val="24"/>
          <w:szCs w:val="24"/>
        </w:rPr>
      </w:pPr>
      <w:r>
        <w:rPr>
          <w:sz w:val="24"/>
          <w:szCs w:val="24"/>
        </w:rPr>
        <w:t xml:space="preserve">Cel postopek si lahko ogledaš na povezavi: </w:t>
      </w:r>
      <w:hyperlink r:id="rId11" w:history="1">
        <w:r w:rsidRPr="00A476C6">
          <w:rPr>
            <w:rStyle w:val="Hiperpovezava"/>
            <w:sz w:val="24"/>
            <w:szCs w:val="24"/>
          </w:rPr>
          <w:t>https://eucbeniki.sio.si/fizika8/217/index5.html</w:t>
        </w:r>
      </w:hyperlink>
    </w:p>
    <w:p w:rsidR="003835C9" w:rsidRDefault="003835C9" w:rsidP="00C5343C">
      <w:pPr>
        <w:rPr>
          <w:sz w:val="24"/>
          <w:szCs w:val="24"/>
        </w:rPr>
      </w:pPr>
    </w:p>
    <w:p w:rsidR="00C5343C" w:rsidRDefault="00C5343C" w:rsidP="00C5343C">
      <w:pPr>
        <w:rPr>
          <w:sz w:val="24"/>
          <w:szCs w:val="24"/>
        </w:rPr>
      </w:pPr>
    </w:p>
    <w:p w:rsidR="00C5343C" w:rsidRDefault="003835C9" w:rsidP="00C5343C">
      <w:pPr>
        <w:rPr>
          <w:sz w:val="24"/>
          <w:szCs w:val="24"/>
        </w:rPr>
      </w:pPr>
      <w:r>
        <w:rPr>
          <w:sz w:val="24"/>
          <w:szCs w:val="24"/>
        </w:rPr>
        <w:t>Obe komponenti pri silah na klancu imata svoje ime:</w:t>
      </w:r>
    </w:p>
    <w:p w:rsidR="00C5343C" w:rsidRDefault="00C5343C" w:rsidP="00C5343C">
      <w:pPr>
        <w:rPr>
          <w:sz w:val="24"/>
          <w:szCs w:val="24"/>
        </w:rPr>
      </w:pPr>
    </w:p>
    <w:p w:rsidR="00C5343C" w:rsidRPr="00980560" w:rsidRDefault="00C5343C" w:rsidP="00C5343C">
      <w:pPr>
        <w:rPr>
          <w:b/>
          <w:sz w:val="24"/>
          <w:szCs w:val="24"/>
        </w:rPr>
      </w:pPr>
      <m:oMathPara>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d</m:t>
              </m:r>
            </m:sub>
          </m:sSub>
          <m:r>
            <m:rPr>
              <m:sty m:val="bi"/>
            </m:rPr>
            <w:rPr>
              <w:rFonts w:ascii="Cambria Math" w:hAnsi="Cambria Math"/>
              <w:sz w:val="24"/>
              <w:szCs w:val="24"/>
            </w:rPr>
            <m:t>- dinamična komponenta sile teže</m:t>
          </m:r>
        </m:oMath>
      </m:oMathPara>
    </w:p>
    <w:p w:rsidR="00C5343C" w:rsidRPr="00850DD4" w:rsidRDefault="00C5343C" w:rsidP="00C5343C">
      <w:pPr>
        <w:rPr>
          <w:b/>
          <w:sz w:val="24"/>
          <w:szCs w:val="24"/>
          <w:u w:val="single"/>
        </w:rPr>
      </w:pPr>
    </w:p>
    <w:p w:rsidR="00C5343C" w:rsidRPr="00980560" w:rsidRDefault="00C5343C" w:rsidP="00C5343C">
      <w:pPr>
        <w:rPr>
          <w:b/>
          <w:sz w:val="24"/>
          <w:szCs w:val="24"/>
        </w:rPr>
      </w:pPr>
      <m:oMathPara>
        <m:oMath>
          <m:sSub>
            <m:sSubPr>
              <m:ctrlPr>
                <w:rPr>
                  <w:rFonts w:ascii="Cambria Math" w:hAnsi="Cambria Math"/>
                  <w:b/>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F</m:t>
                  </m:r>
                </m:e>
              </m:acc>
            </m:e>
            <m:sub>
              <m:r>
                <m:rPr>
                  <m:sty m:val="bi"/>
                </m:rPr>
                <w:rPr>
                  <w:rFonts w:ascii="Cambria Math" w:hAnsi="Cambria Math"/>
                  <w:sz w:val="24"/>
                  <w:szCs w:val="24"/>
                </w:rPr>
                <m:t>s</m:t>
              </m:r>
            </m:sub>
          </m:sSub>
          <m:r>
            <m:rPr>
              <m:sty m:val="bi"/>
            </m:rPr>
            <w:rPr>
              <w:rFonts w:ascii="Cambria Math" w:hAnsi="Cambria Math"/>
              <w:sz w:val="24"/>
              <w:szCs w:val="24"/>
            </w:rPr>
            <m:t>- statična komponenta sile teže</m:t>
          </m:r>
        </m:oMath>
      </m:oMathPara>
    </w:p>
    <w:p w:rsidR="00C5343C" w:rsidRDefault="003835C9" w:rsidP="00C5343C">
      <w:pPr>
        <w:rPr>
          <w:sz w:val="24"/>
          <w:szCs w:val="24"/>
        </w:rPr>
      </w:pPr>
      <w:r>
        <w:rPr>
          <w:sz w:val="24"/>
          <w:szCs w:val="24"/>
        </w:rPr>
        <w:t>Dinamično komponento moramo premagovati pri hoji v klanec, nas vleče navzdol.</w:t>
      </w:r>
    </w:p>
    <w:p w:rsidR="003835C9" w:rsidRDefault="003835C9" w:rsidP="00C5343C">
      <w:pPr>
        <w:rPr>
          <w:sz w:val="24"/>
          <w:szCs w:val="24"/>
        </w:rPr>
      </w:pPr>
      <w:r>
        <w:rPr>
          <w:sz w:val="24"/>
          <w:szCs w:val="24"/>
        </w:rPr>
        <w:t>Statična komponenta pa pritiska pravokotno na podlago in je pomembna, da nam ne zdrsne po klancu navzdol.</w:t>
      </w:r>
    </w:p>
    <w:p w:rsidR="003835C9" w:rsidRDefault="003835C9" w:rsidP="00C5343C">
      <w:pPr>
        <w:rPr>
          <w:sz w:val="24"/>
          <w:szCs w:val="24"/>
        </w:rPr>
      </w:pPr>
    </w:p>
    <w:p w:rsidR="00C5343C" w:rsidRPr="00850DD4" w:rsidRDefault="00C5343C" w:rsidP="00C5343C">
      <w:pPr>
        <w:rPr>
          <w:b/>
          <w:i/>
          <w:sz w:val="24"/>
          <w:szCs w:val="24"/>
          <w:u w:val="single"/>
        </w:rPr>
      </w:pPr>
      <w:r w:rsidRPr="00850DD4">
        <w:rPr>
          <w:b/>
          <w:i/>
          <w:sz w:val="24"/>
          <w:szCs w:val="24"/>
          <w:u w:val="single"/>
        </w:rPr>
        <w:t>Z večanjem naklonskega kota se veča dinamična komponenta in zmanjšuje statična komponenta sile teže.</w:t>
      </w:r>
    </w:p>
    <w:p w:rsidR="00C5343C" w:rsidRDefault="00C5343C" w:rsidP="00C5343C">
      <w:pPr>
        <w:rPr>
          <w:sz w:val="24"/>
          <w:szCs w:val="24"/>
        </w:rPr>
      </w:pPr>
    </w:p>
    <w:p w:rsidR="00B408B7" w:rsidRDefault="00B408B7" w:rsidP="00C5343C">
      <w:pPr>
        <w:rPr>
          <w:sz w:val="24"/>
          <w:szCs w:val="24"/>
        </w:rPr>
      </w:pPr>
      <w:r>
        <w:rPr>
          <w:sz w:val="24"/>
          <w:szCs w:val="24"/>
        </w:rPr>
        <w:t>Sedaj si lahko predstavljaš zakaj je hoja v hrib težja kot hoja po ravnem. in zakaj je hoje v večji klanec težja.</w:t>
      </w:r>
    </w:p>
    <w:p w:rsidR="00B408B7" w:rsidRDefault="00B408B7" w:rsidP="00C5343C">
      <w:pPr>
        <w:rPr>
          <w:sz w:val="24"/>
          <w:szCs w:val="24"/>
        </w:rPr>
      </w:pPr>
      <w:bookmarkStart w:id="0" w:name="_GoBack"/>
      <w:bookmarkEnd w:id="0"/>
    </w:p>
    <w:p w:rsidR="00C5343C" w:rsidRDefault="003835C9" w:rsidP="00C5343C">
      <w:pPr>
        <w:rPr>
          <w:noProof/>
          <w:sz w:val="24"/>
          <w:szCs w:val="24"/>
        </w:rPr>
      </w:pPr>
      <w:r>
        <w:rPr>
          <w:noProof/>
          <w:sz w:val="24"/>
          <w:szCs w:val="24"/>
        </w:rPr>
        <w:t>Za boljše fizike:</w:t>
      </w:r>
    </w:p>
    <w:p w:rsidR="003835C9" w:rsidRDefault="003835C9" w:rsidP="00C5343C">
      <w:pPr>
        <w:rPr>
          <w:sz w:val="24"/>
          <w:szCs w:val="24"/>
        </w:rPr>
      </w:pPr>
      <w:r>
        <w:rPr>
          <w:noProof/>
          <w:sz w:val="24"/>
          <w:szCs w:val="24"/>
        </w:rPr>
        <w:t>Naložite si brezplačen program GeoGebra iz povezave</w:t>
      </w:r>
      <w:r w:rsidR="00B408B7">
        <w:rPr>
          <w:noProof/>
          <w:sz w:val="24"/>
          <w:szCs w:val="24"/>
        </w:rPr>
        <w:t xml:space="preserve"> (Geogebra 5 desno spodaj)</w:t>
      </w:r>
      <w:r>
        <w:rPr>
          <w:noProof/>
          <w:sz w:val="24"/>
          <w:szCs w:val="24"/>
        </w:rPr>
        <w:t xml:space="preserve">: </w:t>
      </w:r>
      <w:hyperlink r:id="rId12" w:history="1">
        <w:r w:rsidR="00B408B7">
          <w:rPr>
            <w:rStyle w:val="Hiperpovezava"/>
          </w:rPr>
          <w:t>https://www.geogebra.org/download?lang=sl</w:t>
        </w:r>
      </w:hyperlink>
    </w:p>
    <w:p w:rsidR="00C5343C" w:rsidRDefault="00B408B7" w:rsidP="00C5343C">
      <w:r>
        <w:rPr>
          <w:sz w:val="24"/>
          <w:szCs w:val="24"/>
        </w:rPr>
        <w:t xml:space="preserve">Oglej si animacijo na povezavi: </w:t>
      </w:r>
      <w:hyperlink r:id="rId13" w:history="1">
        <w:r>
          <w:rPr>
            <w:rStyle w:val="Hiperpovezava"/>
          </w:rPr>
          <w:t>https://www.geogebra.org/m/vyuycjfk</w:t>
        </w:r>
      </w:hyperlink>
    </w:p>
    <w:p w:rsidR="00B408B7" w:rsidRDefault="00B408B7" w:rsidP="00C5343C">
      <w:pPr>
        <w:rPr>
          <w:sz w:val="24"/>
          <w:szCs w:val="24"/>
        </w:rPr>
      </w:pPr>
    </w:p>
    <w:p w:rsidR="00C5343C" w:rsidRDefault="00C5343C" w:rsidP="00C5343C">
      <w:pPr>
        <w:rPr>
          <w:sz w:val="24"/>
          <w:szCs w:val="24"/>
        </w:rPr>
      </w:pPr>
      <w:r>
        <w:rPr>
          <w:sz w:val="24"/>
          <w:szCs w:val="24"/>
        </w:rPr>
        <w:t>DN Kocka mase 100 kg leži na klancu. Določi obe komponenti sile teže, če je naklonski kot velik 10º, 45º in 75º.</w:t>
      </w:r>
    </w:p>
    <w:p w:rsidR="00E97745" w:rsidRDefault="00E97745"/>
    <w:sectPr w:rsidR="00E97745" w:rsidSect="00B831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047DF"/>
    <w:multiLevelType w:val="hybridMultilevel"/>
    <w:tmpl w:val="F7E837AC"/>
    <w:lvl w:ilvl="0" w:tplc="E1340FC6">
      <w:start w:val="1"/>
      <w:numFmt w:val="decimal"/>
      <w:lvlText w:val="%1."/>
      <w:lvlJc w:val="left"/>
      <w:pPr>
        <w:ind w:left="360" w:hanging="360"/>
      </w:pPr>
      <w:rPr>
        <w:rFonts w:hint="default"/>
        <w:b w:val="0"/>
        <w:i w:val="0"/>
        <w:caps/>
        <w:strike w:val="0"/>
        <w:dstrike w:val="0"/>
        <w:shadow/>
        <w:emboss w:val="0"/>
        <w:imprint w:val="0"/>
        <w:vanish w:val="0"/>
        <w:w w:val="100"/>
        <w:sz w:val="24"/>
        <w:vertAlign w:val="baseli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E7"/>
    <w:rsid w:val="003835C9"/>
    <w:rsid w:val="003F3BE7"/>
    <w:rsid w:val="00432DA3"/>
    <w:rsid w:val="00B408B7"/>
    <w:rsid w:val="00B56506"/>
    <w:rsid w:val="00C44EE7"/>
    <w:rsid w:val="00C5343C"/>
    <w:rsid w:val="00E97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343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343C"/>
    <w:pPr>
      <w:ind w:left="708"/>
    </w:pPr>
  </w:style>
  <w:style w:type="character" w:styleId="Hiperpovezava">
    <w:name w:val="Hyperlink"/>
    <w:basedOn w:val="Privzetapisavaodstavka"/>
    <w:uiPriority w:val="99"/>
    <w:unhideWhenUsed/>
    <w:rsid w:val="00C5343C"/>
    <w:rPr>
      <w:color w:val="0000FF" w:themeColor="hyperlink"/>
      <w:u w:val="single"/>
    </w:rPr>
  </w:style>
  <w:style w:type="character" w:styleId="SledenaHiperpovezava">
    <w:name w:val="FollowedHyperlink"/>
    <w:basedOn w:val="Privzetapisavaodstavka"/>
    <w:uiPriority w:val="99"/>
    <w:semiHidden/>
    <w:unhideWhenUsed/>
    <w:rsid w:val="00C5343C"/>
    <w:rPr>
      <w:color w:val="800080" w:themeColor="followedHyperlink"/>
      <w:u w:val="single"/>
    </w:rPr>
  </w:style>
  <w:style w:type="paragraph" w:styleId="Besedilooblaka">
    <w:name w:val="Balloon Text"/>
    <w:basedOn w:val="Navaden"/>
    <w:link w:val="BesedilooblakaZnak"/>
    <w:uiPriority w:val="99"/>
    <w:semiHidden/>
    <w:unhideWhenUsed/>
    <w:rsid w:val="00C534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343C"/>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343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343C"/>
    <w:pPr>
      <w:ind w:left="708"/>
    </w:pPr>
  </w:style>
  <w:style w:type="character" w:styleId="Hiperpovezava">
    <w:name w:val="Hyperlink"/>
    <w:basedOn w:val="Privzetapisavaodstavka"/>
    <w:uiPriority w:val="99"/>
    <w:unhideWhenUsed/>
    <w:rsid w:val="00C5343C"/>
    <w:rPr>
      <w:color w:val="0000FF" w:themeColor="hyperlink"/>
      <w:u w:val="single"/>
    </w:rPr>
  </w:style>
  <w:style w:type="character" w:styleId="SledenaHiperpovezava">
    <w:name w:val="FollowedHyperlink"/>
    <w:basedOn w:val="Privzetapisavaodstavka"/>
    <w:uiPriority w:val="99"/>
    <w:semiHidden/>
    <w:unhideWhenUsed/>
    <w:rsid w:val="00C5343C"/>
    <w:rPr>
      <w:color w:val="800080" w:themeColor="followedHyperlink"/>
      <w:u w:val="single"/>
    </w:rPr>
  </w:style>
  <w:style w:type="paragraph" w:styleId="Besedilooblaka">
    <w:name w:val="Balloon Text"/>
    <w:basedOn w:val="Navaden"/>
    <w:link w:val="BesedilooblakaZnak"/>
    <w:uiPriority w:val="99"/>
    <w:semiHidden/>
    <w:unhideWhenUsed/>
    <w:rsid w:val="00C534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5343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eogebra.org/m/vyuycjf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geogebra.org/download?lang=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ucbeniki.sio.si/fizika8/217/index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296</Words>
  <Characters>1690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razred_01</dc:creator>
  <cp:keywords/>
  <dc:description/>
  <cp:lastModifiedBy>razred_01</cp:lastModifiedBy>
  <cp:revision>2</cp:revision>
  <dcterms:created xsi:type="dcterms:W3CDTF">2020-04-19T17:25:00Z</dcterms:created>
  <dcterms:modified xsi:type="dcterms:W3CDTF">2020-04-19T18:31:00Z</dcterms:modified>
</cp:coreProperties>
</file>