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DE" w:rsidRPr="00F575DE" w:rsidRDefault="00AC7280" w:rsidP="00F575DE">
      <w:pPr>
        <w:rPr>
          <w:b/>
          <w:color w:val="FF0000"/>
          <w:sz w:val="28"/>
          <w:szCs w:val="28"/>
        </w:rPr>
      </w:pPr>
      <w:r>
        <w:rPr>
          <w:b/>
          <w:color w:val="FF0000"/>
          <w:sz w:val="28"/>
          <w:szCs w:val="28"/>
        </w:rPr>
        <w:t>SREDA, 20</w:t>
      </w:r>
      <w:r w:rsidR="00F575DE" w:rsidRPr="00F575DE">
        <w:rPr>
          <w:b/>
          <w:color w:val="FF0000"/>
          <w:sz w:val="28"/>
          <w:szCs w:val="28"/>
        </w:rPr>
        <w:t xml:space="preserve">. 5. </w:t>
      </w:r>
      <w:r>
        <w:rPr>
          <w:b/>
          <w:color w:val="FF0000"/>
          <w:sz w:val="28"/>
          <w:szCs w:val="28"/>
        </w:rPr>
        <w:t>in PETEK, 22. 5.</w:t>
      </w:r>
    </w:p>
    <w:p w:rsidR="00356FB5" w:rsidRDefault="00AC7280" w:rsidP="00356FB5">
      <w:pPr>
        <w:rPr>
          <w:b/>
          <w:color w:val="FF0000"/>
          <w:sz w:val="28"/>
          <w:szCs w:val="28"/>
        </w:rPr>
      </w:pPr>
      <w:r>
        <w:rPr>
          <w:b/>
          <w:color w:val="FF0000"/>
          <w:sz w:val="28"/>
          <w:szCs w:val="28"/>
        </w:rPr>
        <w:t>GEO 9. B</w:t>
      </w:r>
    </w:p>
    <w:p w:rsidR="00356FB5" w:rsidRDefault="00356FB5" w:rsidP="00356FB5">
      <w:pPr>
        <w:jc w:val="center"/>
        <w:rPr>
          <w:sz w:val="24"/>
          <w:szCs w:val="24"/>
        </w:rPr>
      </w:pPr>
      <w:r>
        <w:rPr>
          <w:noProof/>
          <w:lang w:eastAsia="sl-SI"/>
        </w:rPr>
        <w:drawing>
          <wp:inline distT="0" distB="0" distL="0" distR="0" wp14:anchorId="496B970E" wp14:editId="3F8ED4BE">
            <wp:extent cx="5265471" cy="1485900"/>
            <wp:effectExtent l="0" t="0" r="0" b="0"/>
            <wp:docPr id="7" name="Slika 7" descr="C:\Users\Andreja P\AppData\Local\Microsoft\Windows\INetCache\Content.MSO\DD1AED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ja P\AppData\Local\Microsoft\Windows\INetCache\Content.MSO\DD1AED4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38" cy="1486427"/>
                    </a:xfrm>
                    <a:prstGeom prst="rect">
                      <a:avLst/>
                    </a:prstGeom>
                    <a:noFill/>
                    <a:ln>
                      <a:noFill/>
                    </a:ln>
                  </pic:spPr>
                </pic:pic>
              </a:graphicData>
            </a:graphic>
          </wp:inline>
        </w:drawing>
      </w:r>
    </w:p>
    <w:p w:rsidR="00356FB5" w:rsidRDefault="00356FB5" w:rsidP="00356FB5">
      <w:pPr>
        <w:rPr>
          <w:color w:val="0070C0"/>
          <w:sz w:val="24"/>
          <w:szCs w:val="24"/>
        </w:rPr>
      </w:pPr>
      <w:r w:rsidRPr="00356FB5">
        <w:rPr>
          <w:color w:val="0070C0"/>
          <w:sz w:val="24"/>
          <w:szCs w:val="24"/>
        </w:rPr>
        <w:t>Pozdravljeni, devetošolci!</w:t>
      </w:r>
    </w:p>
    <w:p w:rsidR="00AC7280" w:rsidRPr="00356FB5" w:rsidRDefault="00AC7280" w:rsidP="00356FB5">
      <w:pPr>
        <w:rPr>
          <w:color w:val="0070C0"/>
          <w:sz w:val="24"/>
          <w:szCs w:val="24"/>
        </w:rPr>
      </w:pPr>
      <w:r>
        <w:rPr>
          <w:color w:val="0070C0"/>
          <w:sz w:val="24"/>
          <w:szCs w:val="24"/>
        </w:rPr>
        <w:t>Tudi tokrat vam pripenjam navodila za dve šolski uri, današnjo in petkovo.</w:t>
      </w:r>
    </w:p>
    <w:p w:rsidR="00AC7280" w:rsidRDefault="00AC7280" w:rsidP="00356FB5">
      <w:pPr>
        <w:rPr>
          <w:color w:val="0070C0"/>
          <w:sz w:val="24"/>
          <w:szCs w:val="24"/>
        </w:rPr>
      </w:pPr>
      <w:r>
        <w:rPr>
          <w:color w:val="0070C0"/>
          <w:sz w:val="24"/>
          <w:szCs w:val="24"/>
        </w:rPr>
        <w:t>Danes boste opravili tisto, kar je bilo prvotno predvideno za prejšnji petek (15. 5.), pa so bila navodila potem spremenjena zaradi posebnega (večernega) dne. Poglejte si navodila za sredo, 13. 5. (skrajšana pripenjam še enkrat).</w:t>
      </w:r>
    </w:p>
    <w:p w:rsidR="00AC7280" w:rsidRPr="00AC7280" w:rsidRDefault="00AC7280" w:rsidP="00356FB5">
      <w:pPr>
        <w:rPr>
          <w:b/>
          <w:color w:val="FF0000"/>
          <w:sz w:val="24"/>
          <w:szCs w:val="24"/>
          <w:u w:val="single"/>
        </w:rPr>
      </w:pPr>
      <w:r w:rsidRPr="00AC7280">
        <w:rPr>
          <w:b/>
          <w:color w:val="FF0000"/>
          <w:sz w:val="24"/>
          <w:szCs w:val="24"/>
          <w:u w:val="single"/>
        </w:rPr>
        <w:t>SREDA, 20. 5.</w:t>
      </w:r>
    </w:p>
    <w:p w:rsidR="00AC7280" w:rsidRPr="0060434E" w:rsidRDefault="00AC7280" w:rsidP="00AC7280">
      <w:pPr>
        <w:rPr>
          <w:sz w:val="24"/>
          <w:szCs w:val="24"/>
        </w:rPr>
      </w:pPr>
      <w:r w:rsidRPr="0060434E">
        <w:rPr>
          <w:sz w:val="24"/>
          <w:szCs w:val="24"/>
        </w:rPr>
        <w:t>1.</w:t>
      </w:r>
      <w:r>
        <w:rPr>
          <w:sz w:val="24"/>
          <w:szCs w:val="24"/>
        </w:rPr>
        <w:t xml:space="preserve"> </w:t>
      </w:r>
      <w:r w:rsidRPr="0060434E">
        <w:rPr>
          <w:sz w:val="24"/>
          <w:szCs w:val="24"/>
        </w:rPr>
        <w:t xml:space="preserve">V </w:t>
      </w:r>
      <w:r>
        <w:rPr>
          <w:color w:val="0070C0"/>
          <w:sz w:val="24"/>
          <w:szCs w:val="24"/>
        </w:rPr>
        <w:t>e–</w:t>
      </w:r>
      <w:r w:rsidRPr="005D1DB0">
        <w:rPr>
          <w:color w:val="0070C0"/>
          <w:sz w:val="24"/>
          <w:szCs w:val="24"/>
        </w:rPr>
        <w:t xml:space="preserve">učbeniku </w:t>
      </w:r>
      <w:r w:rsidRPr="0060434E">
        <w:rPr>
          <w:sz w:val="24"/>
          <w:szCs w:val="24"/>
        </w:rPr>
        <w:t>preberi besedilo in reši pripada</w:t>
      </w:r>
      <w:r>
        <w:rPr>
          <w:sz w:val="24"/>
          <w:szCs w:val="24"/>
        </w:rPr>
        <w:t>joče naloge na straneh 222 – 239</w:t>
      </w:r>
      <w:r w:rsidRPr="0060434E">
        <w:rPr>
          <w:sz w:val="24"/>
          <w:szCs w:val="24"/>
        </w:rPr>
        <w:t>.</w:t>
      </w:r>
    </w:p>
    <w:p w:rsidR="00AC7280" w:rsidRDefault="00AC7280" w:rsidP="00AC7280">
      <w:hyperlink r:id="rId6" w:history="1">
        <w:r w:rsidRPr="00F73830">
          <w:rPr>
            <w:color w:val="0000FF"/>
            <w:u w:val="single"/>
          </w:rPr>
          <w:t>https://eucbeniki.sio.si/geo9/2655/index.html</w:t>
        </w:r>
      </w:hyperlink>
    </w:p>
    <w:p w:rsidR="00AC7280" w:rsidRDefault="00AC7280" w:rsidP="00AC7280">
      <w:pPr>
        <w:rPr>
          <w:sz w:val="24"/>
          <w:szCs w:val="24"/>
        </w:rPr>
      </w:pPr>
      <w:r>
        <w:rPr>
          <w:sz w:val="24"/>
          <w:szCs w:val="24"/>
        </w:rPr>
        <w:t xml:space="preserve">2. V DZ reši vaje, ki se nanašajo na </w:t>
      </w:r>
      <w:proofErr w:type="spellStart"/>
      <w:r>
        <w:rPr>
          <w:sz w:val="24"/>
          <w:szCs w:val="24"/>
        </w:rPr>
        <w:t>Obpanonske</w:t>
      </w:r>
      <w:proofErr w:type="spellEnd"/>
      <w:r>
        <w:rPr>
          <w:sz w:val="24"/>
          <w:szCs w:val="24"/>
        </w:rPr>
        <w:t xml:space="preserve"> pokrajine.</w:t>
      </w:r>
    </w:p>
    <w:p w:rsidR="00AC7280" w:rsidRDefault="00AC7280" w:rsidP="00AC7280">
      <w:pPr>
        <w:rPr>
          <w:sz w:val="24"/>
          <w:szCs w:val="24"/>
        </w:rPr>
      </w:pPr>
      <w:r>
        <w:rPr>
          <w:sz w:val="24"/>
          <w:szCs w:val="24"/>
        </w:rPr>
        <w:t>3. Na zemljevidu Slovenije naravne enote (gričevja, ravnine in polja) ter tipične panonske reke.</w:t>
      </w:r>
    </w:p>
    <w:p w:rsidR="00AC7280" w:rsidRPr="005D1DB0" w:rsidRDefault="00AC7280" w:rsidP="00AC7280">
      <w:pPr>
        <w:rPr>
          <w:color w:val="00B050"/>
          <w:sz w:val="24"/>
          <w:szCs w:val="24"/>
        </w:rPr>
      </w:pPr>
      <w:r>
        <w:rPr>
          <w:sz w:val="24"/>
          <w:szCs w:val="24"/>
        </w:rPr>
        <w:t xml:space="preserve">4. </w:t>
      </w:r>
      <w:r w:rsidRPr="005D1DB0">
        <w:rPr>
          <w:color w:val="00B050"/>
          <w:sz w:val="24"/>
          <w:szCs w:val="24"/>
        </w:rPr>
        <w:t>Naloge v DZ rešuj natančno in sproti. Ko se vrneš v šolo, boš delovni zvezek oddal. Pregledala ga bom in tvoj trud in delo upoštevala pri zaključevanju ocene.</w:t>
      </w:r>
    </w:p>
    <w:p w:rsidR="00AC7280" w:rsidRDefault="00AC7280" w:rsidP="00356FB5">
      <w:pPr>
        <w:rPr>
          <w:color w:val="0070C0"/>
          <w:sz w:val="24"/>
          <w:szCs w:val="24"/>
        </w:rPr>
      </w:pPr>
      <w:r>
        <w:rPr>
          <w:color w:val="0070C0"/>
          <w:sz w:val="24"/>
          <w:szCs w:val="24"/>
        </w:rPr>
        <w:t xml:space="preserve">To delo je bilo predvideno za dve šolski uri. Eno ste torej opravili, druga vas še čaka. Torej, danes dokončate delo z e – učbenikom o </w:t>
      </w:r>
      <w:proofErr w:type="spellStart"/>
      <w:r>
        <w:rPr>
          <w:color w:val="0070C0"/>
          <w:sz w:val="24"/>
          <w:szCs w:val="24"/>
        </w:rPr>
        <w:t>Obpanonskih</w:t>
      </w:r>
      <w:proofErr w:type="spellEnd"/>
      <w:r>
        <w:rPr>
          <w:color w:val="0070C0"/>
          <w:sz w:val="24"/>
          <w:szCs w:val="24"/>
        </w:rPr>
        <w:t xml:space="preserve"> pokrajinah.</w:t>
      </w:r>
    </w:p>
    <w:p w:rsidR="00AC7280" w:rsidRPr="00AC7280" w:rsidRDefault="00AC7280">
      <w:pPr>
        <w:rPr>
          <w:b/>
          <w:color w:val="FF0000"/>
          <w:sz w:val="24"/>
          <w:szCs w:val="24"/>
          <w:u w:val="single"/>
        </w:rPr>
      </w:pPr>
      <w:r w:rsidRPr="00AC7280">
        <w:rPr>
          <w:b/>
          <w:color w:val="FF0000"/>
          <w:sz w:val="24"/>
          <w:szCs w:val="24"/>
          <w:u w:val="single"/>
        </w:rPr>
        <w:t>PETEK, 22. 5.</w:t>
      </w:r>
    </w:p>
    <w:p w:rsidR="00356FB5" w:rsidRPr="00AC7280" w:rsidRDefault="00356FB5">
      <w:pPr>
        <w:rPr>
          <w:b/>
          <w:color w:val="0070C0"/>
          <w:sz w:val="28"/>
          <w:szCs w:val="28"/>
        </w:rPr>
      </w:pPr>
      <w:r w:rsidRPr="00356FB5">
        <w:rPr>
          <w:color w:val="0070C0"/>
          <w:sz w:val="24"/>
          <w:szCs w:val="24"/>
        </w:rPr>
        <w:t xml:space="preserve">Iz DZ izrežite nemo karto </w:t>
      </w:r>
      <w:proofErr w:type="spellStart"/>
      <w:r w:rsidRPr="00356FB5">
        <w:rPr>
          <w:color w:val="0070C0"/>
          <w:sz w:val="24"/>
          <w:szCs w:val="24"/>
        </w:rPr>
        <w:t>Obpanonskih</w:t>
      </w:r>
      <w:proofErr w:type="spellEnd"/>
      <w:r w:rsidRPr="00356FB5">
        <w:rPr>
          <w:color w:val="0070C0"/>
          <w:sz w:val="24"/>
          <w:szCs w:val="24"/>
        </w:rPr>
        <w:t xml:space="preserve"> </w:t>
      </w:r>
      <w:proofErr w:type="spellStart"/>
      <w:r w:rsidRPr="00356FB5">
        <w:rPr>
          <w:color w:val="0070C0"/>
          <w:sz w:val="24"/>
          <w:szCs w:val="24"/>
        </w:rPr>
        <w:t>pokrajih</w:t>
      </w:r>
      <w:proofErr w:type="spellEnd"/>
      <w:r w:rsidRPr="00356FB5">
        <w:rPr>
          <w:color w:val="0070C0"/>
          <w:sz w:val="24"/>
          <w:szCs w:val="24"/>
        </w:rPr>
        <w:t>, tisto, ki ima označena tudi naselja (zadnja stran) in jo prilepite v zvezek.</w:t>
      </w:r>
    </w:p>
    <w:p w:rsidR="00F575DE" w:rsidRDefault="00F575DE">
      <w:pPr>
        <w:rPr>
          <w:sz w:val="24"/>
          <w:szCs w:val="24"/>
          <w:u w:val="single"/>
        </w:rPr>
      </w:pPr>
      <w:r w:rsidRPr="00F575DE">
        <w:rPr>
          <w:sz w:val="24"/>
          <w:szCs w:val="24"/>
          <w:u w:val="single"/>
        </w:rPr>
        <w:t>NAPOTKI ZA DELO</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72"/>
        <w:gridCol w:w="3216"/>
      </w:tblGrid>
      <w:tr w:rsidR="00356FB5" w:rsidTr="00356FB5">
        <w:tc>
          <w:tcPr>
            <w:tcW w:w="3020" w:type="dxa"/>
          </w:tcPr>
          <w:p w:rsidR="00356FB5" w:rsidRDefault="00356FB5">
            <w:pPr>
              <w:rPr>
                <w:sz w:val="24"/>
                <w:szCs w:val="24"/>
                <w:u w:val="single"/>
              </w:rPr>
            </w:pPr>
            <w:r>
              <w:rPr>
                <w:noProof/>
                <w:u w:val="single"/>
                <w:lang w:eastAsia="sl-SI"/>
              </w:rPr>
              <w:drawing>
                <wp:inline distT="0" distB="0" distL="0" distR="0" wp14:anchorId="3CBBB37D" wp14:editId="5B5CD34C">
                  <wp:extent cx="1595120" cy="1196340"/>
                  <wp:effectExtent l="0" t="0" r="5080" b="3810"/>
                  <wp:docPr id="2" name="Slika 2" descr="C:\Users\Andreja P\AppData\Local\Microsoft\Windows\INetCache\Content.MSO\7180A6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ja P\AppData\Local\Microsoft\Windows\INetCache\Content.MSO\7180A6B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5120" cy="1196340"/>
                          </a:xfrm>
                          <a:prstGeom prst="rect">
                            <a:avLst/>
                          </a:prstGeom>
                          <a:noFill/>
                          <a:ln>
                            <a:noFill/>
                          </a:ln>
                        </pic:spPr>
                      </pic:pic>
                    </a:graphicData>
                  </a:graphic>
                </wp:inline>
              </w:drawing>
            </w:r>
          </w:p>
        </w:tc>
        <w:tc>
          <w:tcPr>
            <w:tcW w:w="3021" w:type="dxa"/>
          </w:tcPr>
          <w:p w:rsidR="00356FB5" w:rsidRDefault="00356FB5">
            <w:pPr>
              <w:rPr>
                <w:sz w:val="24"/>
                <w:szCs w:val="24"/>
                <w:u w:val="single"/>
              </w:rPr>
            </w:pPr>
            <w:r>
              <w:rPr>
                <w:noProof/>
                <w:lang w:eastAsia="sl-SI"/>
              </w:rPr>
              <w:drawing>
                <wp:inline distT="0" distB="0" distL="0" distR="0" wp14:anchorId="26D2E030" wp14:editId="02EF4D4F">
                  <wp:extent cx="1813560" cy="1223222"/>
                  <wp:effectExtent l="0" t="0" r="0" b="0"/>
                  <wp:docPr id="6" name="Slika 6" descr="C:\Users\Andreja P\AppData\Local\Microsoft\Windows\INetCache\Content.MSO\B8C210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eja P\AppData\Local\Microsoft\Windows\INetCache\Content.MSO\B8C210B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600" cy="1238088"/>
                          </a:xfrm>
                          <a:prstGeom prst="rect">
                            <a:avLst/>
                          </a:prstGeom>
                          <a:noFill/>
                          <a:ln>
                            <a:noFill/>
                          </a:ln>
                        </pic:spPr>
                      </pic:pic>
                    </a:graphicData>
                  </a:graphic>
                </wp:inline>
              </w:drawing>
            </w:r>
          </w:p>
        </w:tc>
        <w:tc>
          <w:tcPr>
            <w:tcW w:w="3021" w:type="dxa"/>
          </w:tcPr>
          <w:p w:rsidR="00356FB5" w:rsidRDefault="00356FB5">
            <w:pPr>
              <w:rPr>
                <w:sz w:val="24"/>
                <w:szCs w:val="24"/>
                <w:u w:val="single"/>
              </w:rPr>
            </w:pPr>
            <w:r>
              <w:rPr>
                <w:noProof/>
                <w:u w:val="single"/>
                <w:lang w:eastAsia="sl-SI"/>
              </w:rPr>
              <w:drawing>
                <wp:inline distT="0" distB="0" distL="0" distR="0" wp14:anchorId="7DDAF984" wp14:editId="5E951BC4">
                  <wp:extent cx="1897380" cy="1216269"/>
                  <wp:effectExtent l="0" t="0" r="7620" b="3175"/>
                  <wp:docPr id="3" name="Slika 3" descr="C:\Users\Andreja P\AppData\Local\Microsoft\Windows\INetCache\Content.MSO\DEC010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ja P\AppData\Local\Microsoft\Windows\INetCache\Content.MSO\DEC010F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0427" cy="1224633"/>
                          </a:xfrm>
                          <a:prstGeom prst="rect">
                            <a:avLst/>
                          </a:prstGeom>
                          <a:noFill/>
                          <a:ln>
                            <a:noFill/>
                          </a:ln>
                        </pic:spPr>
                      </pic:pic>
                    </a:graphicData>
                  </a:graphic>
                </wp:inline>
              </w:drawing>
            </w:r>
          </w:p>
        </w:tc>
      </w:tr>
    </w:tbl>
    <w:p w:rsidR="00356FB5" w:rsidRPr="00F575DE" w:rsidRDefault="00356FB5">
      <w:pPr>
        <w:rPr>
          <w:sz w:val="24"/>
          <w:szCs w:val="24"/>
          <w:u w:val="single"/>
        </w:rPr>
      </w:pPr>
    </w:p>
    <w:p w:rsidR="00F575DE" w:rsidRDefault="00F575DE" w:rsidP="00F575DE">
      <w:pPr>
        <w:rPr>
          <w:sz w:val="24"/>
          <w:szCs w:val="24"/>
        </w:rPr>
      </w:pPr>
      <w:r w:rsidRPr="00F575DE">
        <w:rPr>
          <w:sz w:val="24"/>
          <w:szCs w:val="24"/>
        </w:rPr>
        <w:t>1.</w:t>
      </w:r>
      <w:r>
        <w:rPr>
          <w:sz w:val="24"/>
          <w:szCs w:val="24"/>
        </w:rPr>
        <w:t xml:space="preserve"> Na karto zapišite imena panonskih gričevij in hribovja. V koliko je prostora premalo, označite z začetnimi črkami in zapišite celotno ime v legendo.</w:t>
      </w:r>
    </w:p>
    <w:p w:rsidR="00F575DE" w:rsidRDefault="00F575DE" w:rsidP="00F575DE">
      <w:pPr>
        <w:rPr>
          <w:sz w:val="24"/>
          <w:szCs w:val="24"/>
        </w:rPr>
      </w:pPr>
      <w:r>
        <w:rPr>
          <w:sz w:val="24"/>
          <w:szCs w:val="24"/>
        </w:rPr>
        <w:t>2. Na karti s črkami označite večje ravnine in polja in jih poimenujte.</w:t>
      </w:r>
    </w:p>
    <w:p w:rsidR="00F575DE" w:rsidRDefault="00F575DE" w:rsidP="00F575DE">
      <w:pPr>
        <w:rPr>
          <w:sz w:val="24"/>
          <w:szCs w:val="24"/>
        </w:rPr>
      </w:pPr>
      <w:r>
        <w:rPr>
          <w:sz w:val="24"/>
          <w:szCs w:val="24"/>
        </w:rPr>
        <w:t>3. S številkami označite reke in jih poimenujte (zapis v legendi).</w:t>
      </w:r>
    </w:p>
    <w:p w:rsidR="00F575DE" w:rsidRDefault="00F575DE" w:rsidP="00F575DE">
      <w:pPr>
        <w:rPr>
          <w:sz w:val="24"/>
          <w:szCs w:val="24"/>
        </w:rPr>
      </w:pPr>
      <w:r>
        <w:rPr>
          <w:sz w:val="24"/>
          <w:szCs w:val="24"/>
        </w:rPr>
        <w:lastRenderedPageBreak/>
        <w:t>4. K oznakam zapišite imena naselij.</w:t>
      </w:r>
    </w:p>
    <w:p w:rsidR="00F575DE" w:rsidRDefault="00F575DE" w:rsidP="00F575DE">
      <w:pPr>
        <w:rPr>
          <w:sz w:val="24"/>
          <w:szCs w:val="24"/>
        </w:rPr>
      </w:pPr>
      <w:r>
        <w:rPr>
          <w:sz w:val="24"/>
          <w:szCs w:val="24"/>
        </w:rPr>
        <w:t>5. Označite pet zdravilišč in jih poimenujte.</w:t>
      </w:r>
    </w:p>
    <w:p w:rsidR="00F575DE" w:rsidRDefault="00F575DE" w:rsidP="00F575DE">
      <w:pPr>
        <w:rPr>
          <w:sz w:val="24"/>
          <w:szCs w:val="24"/>
        </w:rPr>
      </w:pPr>
      <w:r>
        <w:rPr>
          <w:sz w:val="24"/>
          <w:szCs w:val="24"/>
        </w:rPr>
        <w:t>6. S črtkanimi črticami (lahko tudi pobarvate) označite območje Prlekije.</w:t>
      </w:r>
    </w:p>
    <w:p w:rsidR="00356FB5" w:rsidRDefault="00356FB5" w:rsidP="00F575DE">
      <w:pPr>
        <w:rPr>
          <w:sz w:val="24"/>
          <w:szCs w:val="24"/>
        </w:rPr>
      </w:pPr>
      <w:r>
        <w:rPr>
          <w:sz w:val="24"/>
          <w:szCs w:val="24"/>
        </w:rPr>
        <w:t>7. Na karti s črko K označite območje, od koder izvirajo kurenti.</w:t>
      </w:r>
    </w:p>
    <w:p w:rsidR="00356FB5" w:rsidRDefault="00356FB5" w:rsidP="00F575DE">
      <w:pPr>
        <w:rPr>
          <w:sz w:val="24"/>
          <w:szCs w:val="24"/>
        </w:rPr>
      </w:pPr>
      <w:r>
        <w:rPr>
          <w:sz w:val="24"/>
          <w:szCs w:val="24"/>
        </w:rPr>
        <w:t>8. Navedite glavne sestavine najbolj znane prekmurske sladice (4 plasti). Katere tipične prekmurske jedi še poznaš?</w:t>
      </w:r>
    </w:p>
    <w:p w:rsidR="00356FB5" w:rsidRDefault="00356FB5" w:rsidP="00F575DE">
      <w:pPr>
        <w:rPr>
          <w:sz w:val="24"/>
          <w:szCs w:val="24"/>
        </w:rPr>
      </w:pPr>
      <w:r>
        <w:rPr>
          <w:sz w:val="24"/>
          <w:szCs w:val="24"/>
        </w:rPr>
        <w:t>9. Kakšna je simbolika štorklje?</w:t>
      </w:r>
    </w:p>
    <w:p w:rsidR="00356FB5" w:rsidRDefault="00356FB5" w:rsidP="00F575DE">
      <w:pPr>
        <w:rPr>
          <w:color w:val="0070C0"/>
          <w:sz w:val="24"/>
          <w:szCs w:val="24"/>
        </w:rPr>
      </w:pPr>
    </w:p>
    <w:p w:rsidR="00AC7280" w:rsidRDefault="00356FB5" w:rsidP="00F575DE">
      <w:pPr>
        <w:rPr>
          <w:color w:val="0070C0"/>
          <w:sz w:val="24"/>
          <w:szCs w:val="24"/>
        </w:rPr>
      </w:pPr>
      <w:r w:rsidRPr="00356FB5">
        <w:rPr>
          <w:color w:val="0070C0"/>
          <w:sz w:val="24"/>
          <w:szCs w:val="24"/>
        </w:rPr>
        <w:t xml:space="preserve">Lepo vas pozdravljam </w:t>
      </w:r>
      <w:r w:rsidRPr="00356FB5">
        <w:rPr>
          <w:color w:val="0070C0"/>
          <w:sz w:val="24"/>
          <w:szCs w:val="24"/>
        </w:rPr>
        <w:sym w:font="Wingdings" w:char="F04A"/>
      </w:r>
      <w:r w:rsidR="00AC7280">
        <w:rPr>
          <w:color w:val="0070C0"/>
          <w:sz w:val="24"/>
          <w:szCs w:val="24"/>
        </w:rPr>
        <w:t xml:space="preserve"> in se kmalu vidimo v šoli</w:t>
      </w:r>
      <w:r w:rsidRPr="00356FB5">
        <w:rPr>
          <w:color w:val="0070C0"/>
          <w:sz w:val="24"/>
          <w:szCs w:val="24"/>
        </w:rPr>
        <w:t>,</w:t>
      </w:r>
    </w:p>
    <w:p w:rsidR="00356FB5" w:rsidRPr="00356FB5" w:rsidRDefault="00356FB5" w:rsidP="00F575DE">
      <w:pPr>
        <w:rPr>
          <w:color w:val="0070C0"/>
          <w:sz w:val="24"/>
          <w:szCs w:val="24"/>
        </w:rPr>
      </w:pPr>
      <w:bookmarkStart w:id="0" w:name="_GoBack"/>
      <w:bookmarkEnd w:id="0"/>
      <w:r w:rsidRPr="00356FB5">
        <w:rPr>
          <w:color w:val="0070C0"/>
          <w:sz w:val="24"/>
          <w:szCs w:val="24"/>
        </w:rPr>
        <w:t xml:space="preserve"> učiteljica Andreja</w:t>
      </w:r>
    </w:p>
    <w:sectPr w:rsidR="00356FB5" w:rsidRPr="00356FB5" w:rsidSect="00356F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239DE"/>
    <w:multiLevelType w:val="hybridMultilevel"/>
    <w:tmpl w:val="8B026C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9BE3272"/>
    <w:multiLevelType w:val="hybridMultilevel"/>
    <w:tmpl w:val="226E2C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B3"/>
    <w:rsid w:val="00356FB5"/>
    <w:rsid w:val="00496489"/>
    <w:rsid w:val="007A4CB3"/>
    <w:rsid w:val="00AC7280"/>
    <w:rsid w:val="00F575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4F84"/>
  <w15:chartTrackingRefBased/>
  <w15:docId w15:val="{481575B9-46C9-409C-87FF-78CD4E6C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75D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5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57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cbeniki.sio.si/geo9/2655/index.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291</Words>
  <Characters>1661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dc:creator>
  <cp:keywords/>
  <dc:description/>
  <cp:lastModifiedBy>Andreja P</cp:lastModifiedBy>
  <cp:revision>3</cp:revision>
  <dcterms:created xsi:type="dcterms:W3CDTF">2020-05-17T20:53:00Z</dcterms:created>
  <dcterms:modified xsi:type="dcterms:W3CDTF">2020-05-18T10:50:00Z</dcterms:modified>
</cp:coreProperties>
</file>