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E3" w:rsidRDefault="00CE47E3" w:rsidP="00CE47E3">
      <w:pPr>
        <w:spacing w:after="200" w:line="276" w:lineRule="auto"/>
        <w:contextualSpacing/>
        <w:rPr>
          <w:b/>
          <w:bCs/>
          <w:color w:val="4472C4"/>
        </w:rPr>
      </w:pPr>
      <w:bookmarkStart w:id="0" w:name="_GoBack"/>
      <w:bookmarkEnd w:id="0"/>
      <w:r>
        <w:rPr>
          <w:b/>
          <w:bCs/>
          <w:color w:val="4472C4"/>
        </w:rPr>
        <w:t xml:space="preserve">Pozdravljeni, </w:t>
      </w:r>
    </w:p>
    <w:p w:rsidR="00CE47E3" w:rsidRDefault="00CE47E3" w:rsidP="00CE47E3">
      <w:pPr>
        <w:spacing w:after="200" w:line="276" w:lineRule="auto"/>
        <w:contextualSpacing/>
        <w:rPr>
          <w:b/>
          <w:bCs/>
          <w:color w:val="4472C4"/>
        </w:rPr>
      </w:pPr>
      <w:r>
        <w:rPr>
          <w:b/>
          <w:bCs/>
          <w:color w:val="4472C4"/>
        </w:rPr>
        <w:t>V petek si oglejte dokumentarni film ŽEJNI SVET.</w:t>
      </w:r>
    </w:p>
    <w:p w:rsidR="00CE47E3" w:rsidRDefault="00CE47E3" w:rsidP="00CE47E3">
      <w:pPr>
        <w:spacing w:after="200" w:line="276" w:lineRule="auto"/>
        <w:contextualSpacing/>
        <w:rPr>
          <w:b/>
          <w:bCs/>
          <w:color w:val="4472C4"/>
        </w:rPr>
      </w:pPr>
      <w:r>
        <w:rPr>
          <w:b/>
          <w:bCs/>
          <w:color w:val="4472C4"/>
        </w:rPr>
        <w:t>Spodaj imate povezavo do filma.</w:t>
      </w:r>
    </w:p>
    <w:p w:rsidR="00CE47E3" w:rsidRDefault="00CE47E3" w:rsidP="00CE47E3">
      <w:pPr>
        <w:spacing w:after="200" w:line="276" w:lineRule="auto"/>
        <w:contextualSpacing/>
        <w:rPr>
          <w:b/>
          <w:bCs/>
          <w:color w:val="4472C4"/>
        </w:rPr>
      </w:pPr>
    </w:p>
    <w:p w:rsidR="00CE47E3" w:rsidRDefault="00CE47E3" w:rsidP="00CE47E3">
      <w:pPr>
        <w:spacing w:after="200" w:line="276" w:lineRule="auto"/>
        <w:contextualSpacing/>
        <w:rPr>
          <w:b/>
          <w:bCs/>
          <w:color w:val="4472C4"/>
        </w:rPr>
      </w:pPr>
      <w:r>
        <w:rPr>
          <w:b/>
          <w:bCs/>
          <w:color w:val="4472C4"/>
        </w:rPr>
        <w:t xml:space="preserve">To je  v tem tednu  vse za naravoslovje. Prosim, da si ga ogledate tudi učenci 6.a razreda, kljub temu, da v ponedeljek nismo imeli NAR. </w:t>
      </w:r>
    </w:p>
    <w:p w:rsidR="00CE47E3" w:rsidRDefault="00CE47E3" w:rsidP="00CE47E3">
      <w:pPr>
        <w:spacing w:after="200" w:line="276" w:lineRule="auto"/>
        <w:contextualSpacing/>
        <w:rPr>
          <w:b/>
          <w:bCs/>
          <w:color w:val="4472C4"/>
        </w:rPr>
      </w:pPr>
    </w:p>
    <w:p w:rsidR="00CE47E3" w:rsidRDefault="00CE47E3" w:rsidP="00CE47E3">
      <w:pPr>
        <w:pStyle w:val="Odstavekseznama"/>
        <w:spacing w:after="200" w:line="276" w:lineRule="auto"/>
        <w:contextualSpacing/>
        <w:rPr>
          <w:b/>
          <w:bCs/>
          <w:color w:val="4472C4"/>
        </w:rPr>
      </w:pPr>
    </w:p>
    <w:p w:rsidR="00CE47E3" w:rsidRDefault="00CE47E3" w:rsidP="00CE47E3">
      <w:pPr>
        <w:pStyle w:val="Odstavekseznama"/>
        <w:spacing w:after="200" w:line="276" w:lineRule="auto"/>
        <w:contextualSpacing/>
        <w:rPr>
          <w:b/>
          <w:bCs/>
          <w:color w:val="4472C4"/>
        </w:rPr>
      </w:pPr>
    </w:p>
    <w:p w:rsidR="00CE47E3" w:rsidRDefault="00CE47E3" w:rsidP="00CE47E3">
      <w:pPr>
        <w:pStyle w:val="Odstavekseznama"/>
        <w:spacing w:after="200" w:line="276" w:lineRule="auto"/>
        <w:contextualSpacing/>
        <w:rPr>
          <w:b/>
          <w:bCs/>
          <w:color w:val="4472C4"/>
        </w:rPr>
      </w:pPr>
    </w:p>
    <w:p w:rsidR="00CE47E3" w:rsidRDefault="00CE47E3" w:rsidP="00CE47E3">
      <w:pPr>
        <w:pStyle w:val="Odstavekseznama"/>
        <w:spacing w:after="200" w:line="276" w:lineRule="auto"/>
        <w:contextualSpacing/>
        <w:rPr>
          <w:b/>
          <w:bCs/>
          <w:color w:val="4472C4"/>
        </w:rPr>
      </w:pPr>
    </w:p>
    <w:p w:rsidR="00CE47E3" w:rsidRDefault="00CE47E3" w:rsidP="00CE47E3">
      <w:pPr>
        <w:pStyle w:val="Odstavekseznama"/>
        <w:spacing w:after="200" w:line="276" w:lineRule="auto"/>
        <w:contextualSpacing/>
        <w:rPr>
          <w:b/>
          <w:bCs/>
          <w:color w:val="4472C4"/>
        </w:rPr>
      </w:pPr>
    </w:p>
    <w:p w:rsidR="00CE47E3" w:rsidRDefault="00CE47E3" w:rsidP="00CE47E3">
      <w:pPr>
        <w:pStyle w:val="Odstavekseznama"/>
        <w:spacing w:after="200" w:line="276" w:lineRule="auto"/>
        <w:contextualSpacing/>
        <w:rPr>
          <w:b/>
          <w:bCs/>
          <w:color w:val="4472C4"/>
        </w:rPr>
      </w:pPr>
    </w:p>
    <w:p w:rsidR="00CE47E3" w:rsidRPr="00CE47E3" w:rsidRDefault="00CE47E3" w:rsidP="00CE47E3">
      <w:pPr>
        <w:pStyle w:val="Odstavekseznama"/>
        <w:spacing w:after="200" w:line="276" w:lineRule="auto"/>
        <w:contextualSpacing/>
        <w:rPr>
          <w:b/>
          <w:bCs/>
          <w:color w:val="4472C4"/>
        </w:rPr>
      </w:pPr>
      <w:r>
        <w:rPr>
          <w:b/>
          <w:bCs/>
          <w:color w:val="4472C4"/>
        </w:rPr>
        <w:t>N</w:t>
      </w:r>
      <w:r w:rsidRPr="00CE47E3">
        <w:rPr>
          <w:b/>
          <w:bCs/>
          <w:color w:val="4472C4"/>
        </w:rPr>
        <w:t>OVI DATUM OGLEDA VRHUNSKEGA DOKUMENTARNEGA FILMA ŽEJNI SVET (La Soif du Monde)</w:t>
      </w:r>
    </w:p>
    <w:p w:rsidR="00CE47E3" w:rsidRDefault="00CE47E3" w:rsidP="00CE47E3">
      <w:pPr>
        <w:spacing w:after="200" w:line="276" w:lineRule="auto"/>
        <w:rPr>
          <w:color w:val="000000"/>
        </w:rPr>
      </w:pPr>
      <w:r>
        <w:rPr>
          <w:color w:val="000000"/>
        </w:rPr>
        <w:t xml:space="preserve">S pomočjo sodelavcev Biotehniške fakultete Univerze v Ljubljani ter Akademske in raziskovalne mreže Slovenije (ARNES) vam ob 22. aprilu, </w:t>
      </w:r>
      <w:r>
        <w:rPr>
          <w:b/>
          <w:bCs/>
          <w:color w:val="000000"/>
        </w:rPr>
        <w:t xml:space="preserve">svetovnem dnevu </w:t>
      </w:r>
      <w:r>
        <w:rPr>
          <w:b/>
          <w:bCs/>
        </w:rPr>
        <w:t>Zemlje</w:t>
      </w:r>
      <w:r>
        <w:t>, omogočamo brezplačen ogled Yann Arthus-Bertrandovega vrhunskega dokumentarnega filma ŽEJNI SVET.</w:t>
      </w:r>
      <w:r>
        <w:rPr>
          <w:color w:val="000000"/>
        </w:rPr>
        <w:t xml:space="preserve"> </w:t>
      </w:r>
    </w:p>
    <w:p w:rsidR="00CE47E3" w:rsidRDefault="00CE47E3" w:rsidP="00CE47E3">
      <w:pPr>
        <w:spacing w:after="200" w:line="276" w:lineRule="auto"/>
      </w:pPr>
      <w:r>
        <w:t xml:space="preserve">Pridobljeno je dovoljenje organizacije GoodPlanet (nosilke avtorskih pravic), da lahko </w:t>
      </w:r>
      <w:r>
        <w:rPr>
          <w:b/>
          <w:bCs/>
        </w:rPr>
        <w:t>ogled v spremenjenih oz. izrednih razmerah organiziramo preko učenja na daljavo tako</w:t>
      </w:r>
      <w:r>
        <w:t>, da učiteljice/učitelji svojim učenkam/učencem posredujete povezavo.</w:t>
      </w:r>
    </w:p>
    <w:p w:rsidR="00CE47E3" w:rsidRDefault="00CE47E3" w:rsidP="00CE47E3">
      <w:pPr>
        <w:pStyle w:val="Odstavekseznama"/>
        <w:numPr>
          <w:ilvl w:val="0"/>
          <w:numId w:val="2"/>
        </w:numPr>
        <w:rPr>
          <w:b/>
          <w:bCs/>
          <w:color w:val="002060"/>
          <w:sz w:val="24"/>
          <w:szCs w:val="24"/>
        </w:rPr>
      </w:pPr>
      <w:r>
        <w:rPr>
          <w:b/>
          <w:bCs/>
        </w:rPr>
        <w:t>Ogled filma bo mogoč od</w:t>
      </w:r>
      <w:r>
        <w:t xml:space="preserve"> </w:t>
      </w:r>
      <w:r>
        <w:rPr>
          <w:b/>
          <w:bCs/>
        </w:rPr>
        <w:t>17. -24. aprila</w:t>
      </w:r>
      <w:r>
        <w:t xml:space="preserve"> 2020 na portalu ARNES na povezavi: </w:t>
      </w:r>
      <w:hyperlink r:id="rId6" w:history="1">
        <w:r>
          <w:rPr>
            <w:rStyle w:val="Hiperpovezava"/>
            <w:b/>
            <w:bCs/>
          </w:rPr>
          <w:t>https://video.arnes.si/portal/asset.zul?id=u24apoMYhLZUWFYpoVs4R1Li</w:t>
        </w:r>
      </w:hyperlink>
      <w:r>
        <w:t xml:space="preserve"> </w:t>
      </w:r>
      <w:r>
        <w:rPr>
          <w:b/>
          <w:bCs/>
          <w:color w:val="002060"/>
          <w:sz w:val="24"/>
          <w:szCs w:val="24"/>
        </w:rPr>
        <w:t> </w:t>
      </w:r>
    </w:p>
    <w:p w:rsidR="00CE47E3" w:rsidRDefault="00CE47E3" w:rsidP="00CE47E3">
      <w:pPr>
        <w:pStyle w:val="Odstavekseznama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 </w:t>
      </w:r>
    </w:p>
    <w:p w:rsidR="0013651C" w:rsidRDefault="0013651C"/>
    <w:sectPr w:rsidR="0013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6DD5"/>
    <w:multiLevelType w:val="hybridMultilevel"/>
    <w:tmpl w:val="A7223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023BF"/>
    <w:multiLevelType w:val="hybridMultilevel"/>
    <w:tmpl w:val="CEF088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E3"/>
    <w:rsid w:val="0013651C"/>
    <w:rsid w:val="00254B4D"/>
    <w:rsid w:val="008C688E"/>
    <w:rsid w:val="00A9063E"/>
    <w:rsid w:val="00C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47E3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E47E3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CE47E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47E3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E47E3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CE47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.arnes.si/portal/asset.zul?id=u24apoMYhLZUWFYpoVs4R1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Z</dc:creator>
  <cp:lastModifiedBy>Sanda Zupan</cp:lastModifiedBy>
  <cp:revision>2</cp:revision>
  <dcterms:created xsi:type="dcterms:W3CDTF">2020-04-14T06:38:00Z</dcterms:created>
  <dcterms:modified xsi:type="dcterms:W3CDTF">2020-04-14T06:38:00Z</dcterms:modified>
</cp:coreProperties>
</file>