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5" w:rsidRPr="00620B8B" w:rsidRDefault="004C6AF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23</w:t>
      </w:r>
      <w:r w:rsidR="00D04B75" w:rsidRPr="00620B8B">
        <w:rPr>
          <w:b/>
          <w:color w:val="FF0000"/>
          <w:sz w:val="28"/>
          <w:szCs w:val="28"/>
        </w:rPr>
        <w:t>. 4.</w:t>
      </w:r>
    </w:p>
    <w:p w:rsidR="00D04B75" w:rsidRPr="00620B8B" w:rsidRDefault="007A7D2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p w:rsidR="004C6AF6" w:rsidRDefault="004C6AF6">
      <w:pPr>
        <w:rPr>
          <w:sz w:val="24"/>
          <w:szCs w:val="24"/>
        </w:rPr>
      </w:pPr>
    </w:p>
    <w:p w:rsidR="00D04B75" w:rsidRDefault="003067E7">
      <w:pPr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Danes boste raziskovali izdelke v vašem stanovanju oz. hiši. To so lahko </w:t>
      </w:r>
      <w:proofErr w:type="spellStart"/>
      <w:r>
        <w:rPr>
          <w:sz w:val="24"/>
          <w:szCs w:val="24"/>
        </w:rPr>
        <w:t>prehrambeni</w:t>
      </w:r>
      <w:proofErr w:type="spellEnd"/>
      <w:r>
        <w:rPr>
          <w:sz w:val="24"/>
          <w:szCs w:val="24"/>
        </w:rPr>
        <w:t xml:space="preserve"> izdelki, oblačila, izdelki za higieno, orodje v očetovi delavnici itn.</w:t>
      </w:r>
    </w:p>
    <w:p w:rsidR="003067E7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Oglej si navodilo na delovnem listu in reši nalogo. </w:t>
      </w:r>
    </w:p>
    <w:p w:rsid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>Ni ti potrebno tiskati učnega lista, lahko napišeš tudi na list in ga vstaviš v mapo.</w:t>
      </w:r>
    </w:p>
    <w:p w:rsidR="004C6AF6" w:rsidRP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>Države pa v tem primeru pokaži na karti.</w:t>
      </w:r>
    </w:p>
    <w:p w:rsidR="004C6AF6" w:rsidRDefault="004C6AF6" w:rsidP="009C4B46">
      <w:pPr>
        <w:rPr>
          <w:color w:val="0070C0"/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p w:rsidR="004C6AF6" w:rsidRDefault="004C6AF6" w:rsidP="009C4B4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  <w:bookmarkStart w:id="0" w:name="_GoBack"/>
      <w:bookmarkEnd w:id="0"/>
    </w:p>
    <w:p w:rsidR="004C6AF6" w:rsidRPr="004C6AF6" w:rsidRDefault="004C6AF6" w:rsidP="004C6AF6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bookmarkStart w:id="1" w:name="page1"/>
      <w:bookmarkEnd w:id="1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36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81915</wp:posOffset>
            </wp:positionV>
            <wp:extent cx="639445" cy="1214755"/>
            <wp:effectExtent l="0" t="0" r="8255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15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3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1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1. Oglej si nekaj izdelkov, ki jih imate doma v kuhinji, sobi itd. Ugotovi kje so bili izdelani.</w:t>
      </w:r>
    </w:p>
    <w:p w:rsidR="004C6AF6" w:rsidRPr="004C6AF6" w:rsidRDefault="004C6AF6" w:rsidP="004C6AF6">
      <w:pPr>
        <w:spacing w:after="0" w:line="124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Nato dopolni preglednico. Oglej si dani primer.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81915</wp:posOffset>
            </wp:positionV>
            <wp:extent cx="6235700" cy="800798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00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3220"/>
        <w:gridCol w:w="3800"/>
      </w:tblGrid>
      <w:tr w:rsidR="004C6AF6" w:rsidRPr="004C6AF6" w:rsidTr="0023258E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8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66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IZDELEK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0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IZDELANO V DRŽAVI</w:t>
            </w:r>
          </w:p>
        </w:tc>
      </w:tr>
      <w:tr w:rsidR="004C6AF6" w:rsidRPr="004C6AF6" w:rsidTr="0023258E">
        <w:trPr>
          <w:trHeight w:val="63"/>
        </w:trPr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</w:tr>
      <w:tr w:rsidR="004C6AF6" w:rsidRPr="004C6AF6" w:rsidTr="0023258E">
        <w:trPr>
          <w:trHeight w:val="491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l-SI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58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rjavi sladkor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proofErr w:type="spellStart"/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Mauricij</w:t>
            </w:r>
            <w:proofErr w:type="spellEnd"/>
          </w:p>
        </w:tc>
      </w:tr>
    </w:tbl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-361950</wp:posOffset>
            </wp:positionV>
            <wp:extent cx="81280" cy="415290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KUHINJA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41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KOPALNICA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SOBA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DRUGI PROSTORI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06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0380"/>
        <w:rPr>
          <w:rFonts w:ascii="Arial" w:eastAsia="Arial" w:hAnsi="Arial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sz w:val="20"/>
          <w:szCs w:val="20"/>
          <w:lang w:eastAsia="sl-SI"/>
        </w:rPr>
        <w:t>1. stran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-51435</wp:posOffset>
            </wp:positionV>
            <wp:extent cx="274320" cy="224790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  <w:sectPr w:rsidR="004C6AF6" w:rsidRPr="004C6AF6">
          <w:pgSz w:w="11900" w:h="16838"/>
          <w:pgMar w:top="386" w:right="366" w:bottom="0" w:left="460" w:header="0" w:footer="0" w:gutter="0"/>
          <w:cols w:space="0" w:equalWidth="0">
            <w:col w:w="11080"/>
          </w:cols>
          <w:docGrid w:linePitch="360"/>
        </w:sectPr>
      </w:pPr>
    </w:p>
    <w:p w:rsidR="004C6AF6" w:rsidRPr="004C6AF6" w:rsidRDefault="004C6AF6" w:rsidP="004C6AF6">
      <w:pPr>
        <w:spacing w:after="0" w:line="0" w:lineRule="atLeast"/>
        <w:ind w:left="560"/>
        <w:rPr>
          <w:rFonts w:ascii="Arial" w:eastAsia="Arial" w:hAnsi="Arial" w:cs="Arial"/>
          <w:sz w:val="16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t xml:space="preserve">© i2 </w:t>
      </w:r>
      <w:proofErr w:type="spellStart"/>
      <w:r w:rsidRPr="004C6AF6">
        <w:rPr>
          <w:rFonts w:ascii="Arial" w:eastAsia="Arial" w:hAnsi="Arial" w:cs="Arial"/>
          <w:sz w:val="16"/>
          <w:szCs w:val="20"/>
          <w:lang w:eastAsia="sl-SI"/>
        </w:rPr>
        <w:t>d.o.o</w:t>
      </w:r>
      <w:proofErr w:type="spellEnd"/>
      <w:r w:rsidRPr="004C6AF6">
        <w:rPr>
          <w:rFonts w:ascii="Arial" w:eastAsia="Arial" w:hAnsi="Arial" w:cs="Arial"/>
          <w:sz w:val="16"/>
          <w:szCs w:val="20"/>
          <w:lang w:eastAsia="sl-SI"/>
        </w:rPr>
        <w:t>., Ljubljana (2015)</w:t>
      </w:r>
    </w:p>
    <w:p w:rsidR="004C6AF6" w:rsidRPr="004C6AF6" w:rsidRDefault="004C6AF6" w:rsidP="004C6AF6">
      <w:pPr>
        <w:spacing w:after="0" w:line="4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br w:type="column"/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3"/>
          <w:szCs w:val="20"/>
          <w:lang w:eastAsia="sl-SI"/>
        </w:rPr>
        <w:t>Domovinska in državljanska kultura in etika</w:t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  <w:sectPr w:rsidR="004C6AF6" w:rsidRPr="004C6AF6">
          <w:type w:val="continuous"/>
          <w:pgSz w:w="11900" w:h="16838"/>
          <w:pgMar w:top="386" w:right="366" w:bottom="0" w:left="460" w:header="0" w:footer="0" w:gutter="0"/>
          <w:cols w:num="2" w:space="0" w:equalWidth="0">
            <w:col w:w="5400" w:space="720"/>
            <w:col w:w="4960"/>
          </w:cols>
          <w:docGrid w:linePitch="360"/>
        </w:sectPr>
      </w:pPr>
    </w:p>
    <w:p w:rsidR="004C6AF6" w:rsidRPr="004C6AF6" w:rsidRDefault="004C6AF6" w:rsidP="004C6AF6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bookmarkStart w:id="2" w:name="page2"/>
      <w:bookmarkEnd w:id="2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4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b/>
          <w:noProof/>
          <w:color w:val="FFFFFF"/>
          <w:sz w:val="49"/>
          <w:szCs w:val="2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-304800</wp:posOffset>
            </wp:positionV>
            <wp:extent cx="639445" cy="1214755"/>
            <wp:effectExtent l="0" t="0" r="8255" b="44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40"/>
        <w:rPr>
          <w:rFonts w:ascii="Arial" w:eastAsia="Arial" w:hAnsi="Arial" w:cs="Arial"/>
          <w:sz w:val="24"/>
          <w:szCs w:val="20"/>
          <w:lang w:eastAsia="sl-SI"/>
        </w:rPr>
        <w:sectPr w:rsidR="004C6AF6" w:rsidRPr="004C6AF6">
          <w:pgSz w:w="16840" w:h="11906" w:orient="landscape"/>
          <w:pgMar w:top="386" w:right="458" w:bottom="0" w:left="460" w:header="0" w:footer="0" w:gutter="0"/>
          <w:cols w:space="0" w:equalWidth="0">
            <w:col w:w="15920"/>
          </w:cols>
          <w:docGrid w:linePitch="360"/>
        </w:sect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 zemljevidu pobarvaj države, iz katerih prihajajo izdelki, ki jih doma uporabljamo. S puščicami oz</w:t>
      </w:r>
      <w:r w:rsidR="002B1557">
        <w:rPr>
          <w:rFonts w:ascii="Arial" w:eastAsia="Arial" w:hAnsi="Arial" w:cs="Arial"/>
          <w:sz w:val="24"/>
          <w:szCs w:val="20"/>
          <w:lang w:eastAsia="sl-SI"/>
        </w:rPr>
        <w:t xml:space="preserve">nači trgovske poti teh </w:t>
      </w:r>
      <w:proofErr w:type="spellStart"/>
      <w:r w:rsidR="002B1557">
        <w:rPr>
          <w:rFonts w:ascii="Arial" w:eastAsia="Arial" w:hAnsi="Arial" w:cs="Arial"/>
          <w:sz w:val="24"/>
          <w:szCs w:val="20"/>
          <w:lang w:eastAsia="sl-SI"/>
        </w:rPr>
        <w:t>izdel</w:t>
      </w:r>
      <w:proofErr w:type="spellEnd"/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557530</wp:posOffset>
            </wp:positionV>
            <wp:extent cx="10139680" cy="4930775"/>
            <wp:effectExtent l="0" t="0" r="0" b="31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80" cy="493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2B1557">
      <w:pPr>
        <w:tabs>
          <w:tab w:val="left" w:pos="2592"/>
        </w:tabs>
        <w:rPr>
          <w:sz w:val="24"/>
          <w:szCs w:val="24"/>
        </w:rPr>
      </w:pPr>
    </w:p>
    <w:sectPr w:rsidR="004C6AF6" w:rsidRPr="004C6AF6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2B1557"/>
    <w:rsid w:val="003067E7"/>
    <w:rsid w:val="00444283"/>
    <w:rsid w:val="004B33D6"/>
    <w:rsid w:val="004C6AF6"/>
    <w:rsid w:val="005E7DA5"/>
    <w:rsid w:val="007A7D26"/>
    <w:rsid w:val="009C4B46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AB37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2020-04-14T07:50:00Z</dcterms:created>
  <dcterms:modified xsi:type="dcterms:W3CDTF">2020-04-21T19:20:00Z</dcterms:modified>
</cp:coreProperties>
</file>