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6E" w:rsidRDefault="00EC1D6E">
      <w:r>
        <w:t xml:space="preserve">Pozdravljeni, začenjamo z zadnjim poglavjem v letošnjem šolskem letu, to so elektroliti. </w:t>
      </w:r>
    </w:p>
    <w:p w:rsidR="00EC1D6E" w:rsidRDefault="00EC1D6E">
      <w:r>
        <w:t xml:space="preserve">Ni </w:t>
      </w:r>
      <w:proofErr w:type="spellStart"/>
      <w:r>
        <w:t>veseeno</w:t>
      </w:r>
      <w:proofErr w:type="spellEnd"/>
      <w:r>
        <w:t xml:space="preserve"> ali te piči čebela ali osa, poglej zakaj.</w:t>
      </w:r>
    </w:p>
    <w:p w:rsidR="00EC1D6E" w:rsidRDefault="00EC1D6E">
      <w:hyperlink r:id="rId4" w:history="1">
        <w:r w:rsidRPr="000767D3">
          <w:rPr>
            <w:rStyle w:val="Hiperpovezava"/>
          </w:rPr>
          <w:t>https://eucbeniki.sio.si/kemija8/1</w:t>
        </w:r>
        <w:bookmarkStart w:id="0" w:name="_GoBack"/>
        <w:bookmarkEnd w:id="0"/>
        <w:r w:rsidRPr="000767D3">
          <w:rPr>
            <w:rStyle w:val="Hiperpovezava"/>
          </w:rPr>
          <w:t>2</w:t>
        </w:r>
        <w:r w:rsidRPr="000767D3">
          <w:rPr>
            <w:rStyle w:val="Hiperpovezava"/>
          </w:rPr>
          <w:t>27/index3.html</w:t>
        </w:r>
      </w:hyperlink>
    </w:p>
    <w:p w:rsidR="00EC1D6E" w:rsidRDefault="00EC1D6E"/>
    <w:p w:rsidR="00EC1D6E" w:rsidRDefault="00EC1D6E"/>
    <w:p w:rsidR="0013651C" w:rsidRDefault="00A22B26">
      <w:r>
        <w:t>ELEKTROLITI(KISLINE, BAZE IN SOLI)</w:t>
      </w:r>
    </w:p>
    <w:p w:rsidR="00A22B26" w:rsidRDefault="00A22B26">
      <w:r>
        <w:t>Snovi, lahko opredelimo kot kisle, bazične ali nevtralne.</w:t>
      </w:r>
    </w:p>
    <w:p w:rsidR="00A22B26" w:rsidRDefault="00A22B26">
      <w:r>
        <w:t>Preberi si stran v učbeniku 100 in videl boš, da veliko kislin, baz in soli že poznaš.</w:t>
      </w:r>
    </w:p>
    <w:p w:rsidR="00A22B26" w:rsidRDefault="00A22B26">
      <w:r>
        <w:t>Lahko si pomagaš tudi:</w:t>
      </w:r>
      <w:r w:rsidRPr="00A22B26">
        <w:t xml:space="preserve"> </w:t>
      </w:r>
      <w:hyperlink r:id="rId5" w:history="1">
        <w:r w:rsidRPr="000767D3">
          <w:rPr>
            <w:rStyle w:val="Hiperpovezava"/>
          </w:rPr>
          <w:t>http://www.osbos.si/ekemija/e-gradivo/7-sklop/kisline_in_baze_v_okolju.html</w:t>
        </w:r>
      </w:hyperlink>
    </w:p>
    <w:p w:rsidR="00A22B26" w:rsidRDefault="00A22B26">
      <w:r>
        <w:t>Za določevanje kislosti oz. bazičnosti pa uporabljamo indikatorje in pH lestvico.</w:t>
      </w:r>
    </w:p>
    <w:p w:rsidR="00EC1D6E" w:rsidRDefault="00EC1D6E">
      <w:r>
        <w:t>Preberi stran 101 in 102.</w:t>
      </w:r>
    </w:p>
    <w:p w:rsidR="00A22B26" w:rsidRDefault="00EC1D6E">
      <w:r>
        <w:t>Zapis v zvezke:</w:t>
      </w:r>
    </w:p>
    <w:p w:rsidR="00A22B26" w:rsidRDefault="00A22B26">
      <w:r>
        <w:t>INDIKATORJI</w:t>
      </w:r>
    </w:p>
    <w:p w:rsidR="00A22B26" w:rsidRDefault="00A22B26">
      <w:r>
        <w:t>So snovi, ki se različno obarvajo v kislinah ali bazah.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B26" w:rsidTr="00A22B26">
        <w:tc>
          <w:tcPr>
            <w:tcW w:w="3020" w:type="dxa"/>
          </w:tcPr>
          <w:p w:rsidR="00A22B26" w:rsidRDefault="00C82F0D">
            <w:r>
              <w:t>indikator</w:t>
            </w:r>
          </w:p>
        </w:tc>
        <w:tc>
          <w:tcPr>
            <w:tcW w:w="3021" w:type="dxa"/>
          </w:tcPr>
          <w:p w:rsidR="00A22B26" w:rsidRDefault="00C82F0D">
            <w:r>
              <w:t>V kislem</w:t>
            </w:r>
          </w:p>
        </w:tc>
        <w:tc>
          <w:tcPr>
            <w:tcW w:w="3021" w:type="dxa"/>
          </w:tcPr>
          <w:p w:rsidR="00A22B26" w:rsidRDefault="00C82F0D">
            <w:r>
              <w:t>V bazičnem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LAKMUS</w:t>
            </w:r>
          </w:p>
        </w:tc>
        <w:tc>
          <w:tcPr>
            <w:tcW w:w="3021" w:type="dxa"/>
          </w:tcPr>
          <w:p w:rsidR="00A22B26" w:rsidRDefault="00C82F0D">
            <w:r>
              <w:t>RDEČ</w:t>
            </w:r>
          </w:p>
        </w:tc>
        <w:tc>
          <w:tcPr>
            <w:tcW w:w="3021" w:type="dxa"/>
          </w:tcPr>
          <w:p w:rsidR="00A22B26" w:rsidRDefault="00C82F0D">
            <w:r>
              <w:t>MODER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FENOLFTALEIN</w:t>
            </w:r>
          </w:p>
        </w:tc>
        <w:tc>
          <w:tcPr>
            <w:tcW w:w="3021" w:type="dxa"/>
          </w:tcPr>
          <w:p w:rsidR="00A22B26" w:rsidRDefault="00C82F0D">
            <w:r>
              <w:t>BREZBARVEN</w:t>
            </w:r>
          </w:p>
        </w:tc>
        <w:tc>
          <w:tcPr>
            <w:tcW w:w="3021" w:type="dxa"/>
          </w:tcPr>
          <w:p w:rsidR="00A22B26" w:rsidRDefault="00C82F0D">
            <w:r>
              <w:t>VIJOLIČEN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METILORANŽ</w:t>
            </w:r>
          </w:p>
        </w:tc>
        <w:tc>
          <w:tcPr>
            <w:tcW w:w="3021" w:type="dxa"/>
          </w:tcPr>
          <w:p w:rsidR="00A22B26" w:rsidRDefault="00C82F0D">
            <w:r>
              <w:t>RDEČ</w:t>
            </w:r>
          </w:p>
        </w:tc>
        <w:tc>
          <w:tcPr>
            <w:tcW w:w="3021" w:type="dxa"/>
          </w:tcPr>
          <w:p w:rsidR="00A22B26" w:rsidRDefault="00C82F0D">
            <w:r>
              <w:t>RUMEN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BARVILO IZ RDEČEGA ZELJA</w:t>
            </w:r>
          </w:p>
        </w:tc>
        <w:tc>
          <w:tcPr>
            <w:tcW w:w="3021" w:type="dxa"/>
          </w:tcPr>
          <w:p w:rsidR="00A22B26" w:rsidRDefault="00C82F0D">
            <w:r>
              <w:t>RDEČ/ROZA</w:t>
            </w:r>
          </w:p>
        </w:tc>
        <w:tc>
          <w:tcPr>
            <w:tcW w:w="3021" w:type="dxa"/>
          </w:tcPr>
          <w:p w:rsidR="00A22B26" w:rsidRDefault="00C82F0D">
            <w:r>
              <w:t>ZELEN/MODER</w:t>
            </w:r>
          </w:p>
        </w:tc>
      </w:tr>
    </w:tbl>
    <w:p w:rsidR="00A22B26" w:rsidRDefault="00A22B26"/>
    <w:p w:rsidR="00C82F0D" w:rsidRDefault="00C82F0D">
      <w:r>
        <w:t>pH lestvica</w:t>
      </w:r>
    </w:p>
    <w:p w:rsidR="00C82F0D" w:rsidRDefault="00923128">
      <w:r>
        <w:rPr>
          <w:noProof/>
          <w:lang w:eastAsia="sl-SI"/>
        </w:rPr>
        <w:drawing>
          <wp:inline distT="0" distB="0" distL="0" distR="0" wp14:anchorId="76339CAD" wp14:editId="350E9814">
            <wp:extent cx="4535487" cy="1360488"/>
            <wp:effectExtent l="0" t="0" r="0" b="0"/>
            <wp:docPr id="717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584B96D-385C-4CCF-A425-90A6C36AB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>
                      <a:extLst>
                        <a:ext uri="{FF2B5EF4-FFF2-40B4-BE49-F238E27FC236}">
                          <a16:creationId xmlns:a16="http://schemas.microsoft.com/office/drawing/2014/main" id="{3584B96D-385C-4CCF-A425-90A6C36AB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7" cy="13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1D6E" w:rsidRDefault="00EC1D6E"/>
    <w:p w:rsidR="00EC1D6E" w:rsidRDefault="00EC1D6E">
      <w:r>
        <w:t>Reši DZ, STRAN 110,111</w:t>
      </w:r>
    </w:p>
    <w:sectPr w:rsidR="00EC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6"/>
    <w:rsid w:val="0013651C"/>
    <w:rsid w:val="00254B4D"/>
    <w:rsid w:val="00923128"/>
    <w:rsid w:val="00A22B26"/>
    <w:rsid w:val="00C82F0D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AAE4"/>
  <w15:chartTrackingRefBased/>
  <w15:docId w15:val="{4F5575E0-EB29-4430-A899-6B1E8C3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2B2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C1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sbos.si/ekemija/e-gradivo/7-sklop/kisline_in_baze_v_okolju.html" TargetMode="External"/><Relationship Id="rId4" Type="http://schemas.openxmlformats.org/officeDocument/2006/relationships/hyperlink" Target="https://eucbeniki.sio.si/kemija8/1227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2020-04-19T07:34:00Z</dcterms:created>
  <dcterms:modified xsi:type="dcterms:W3CDTF">2020-04-19T08:38:00Z</dcterms:modified>
</cp:coreProperties>
</file>