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1B" w:rsidRPr="00C944FA" w:rsidRDefault="0063531B" w:rsidP="0063531B">
      <w:pPr>
        <w:rPr>
          <w:b/>
          <w:sz w:val="24"/>
        </w:rPr>
      </w:pPr>
      <w:r w:rsidRPr="00C944FA">
        <w:rPr>
          <w:b/>
          <w:sz w:val="24"/>
        </w:rPr>
        <w:t>4. ura SLJ 9 skupina Kavčič 6. april</w:t>
      </w:r>
    </w:p>
    <w:p w:rsidR="0063531B" w:rsidRDefault="0063531B" w:rsidP="0063531B">
      <w:r>
        <w:rPr>
          <w:sz w:val="24"/>
        </w:rPr>
        <w:t xml:space="preserve">Na spletni strani </w:t>
      </w:r>
      <w:hyperlink r:id="rId4" w:history="1">
        <w:r>
          <w:rPr>
            <w:rStyle w:val="Hiperpovezava"/>
          </w:rPr>
          <w:t>https://eucbeniki.sio.si/slo9/2244/index.html</w:t>
        </w:r>
      </w:hyperlink>
      <w:r>
        <w:t xml:space="preserve"> si oglej animacijo. Katera beseda je bila skupna v vseh pogovorih? </w:t>
      </w:r>
    </w:p>
    <w:p w:rsidR="0063531B" w:rsidRDefault="0063531B" w:rsidP="0063531B">
      <w:r>
        <w:t xml:space="preserve">Tako je, </w:t>
      </w:r>
      <w:r w:rsidRPr="00011855">
        <w:rPr>
          <w:b/>
        </w:rPr>
        <w:t>prosim</w:t>
      </w:r>
      <w:r>
        <w:t xml:space="preserve">. Zdaj pa iz glagola tvori samostalnik iz iste besedne družine. </w:t>
      </w:r>
    </w:p>
    <w:p w:rsidR="0063531B" w:rsidRDefault="0063531B" w:rsidP="0063531B">
      <w:r>
        <w:t xml:space="preserve">Ja, dobiš besedo </w:t>
      </w:r>
      <w:r w:rsidRPr="00011855">
        <w:rPr>
          <w:b/>
        </w:rPr>
        <w:t>prošnja</w:t>
      </w:r>
      <w:r>
        <w:t>. Če ljudi, s katerimi smo dnevno v komunikaciji spoštujemo, prošnje izrekamo dnevno. Pisno pa manjkrat, vendar boste morda kmalu morali napisati uradno prošnjo (morda za počitniško delo, sprejem v dijaški dom, štipendijo …), zato bo danes to naša tema.</w:t>
      </w:r>
    </w:p>
    <w:p w:rsidR="0063531B" w:rsidRDefault="0063531B" w:rsidP="0063531B">
      <w:r>
        <w:t xml:space="preserve">V delovnem zvezku na strani 53 začni z 2. nalogo. Pravilne odgovore zapiši ali vsaj podčrtaj, kljub temu da je naloga označena kot ustna. Skice še ni treba narisati. </w:t>
      </w:r>
    </w:p>
    <w:p w:rsidR="0063531B" w:rsidRDefault="0063531B" w:rsidP="0063531B">
      <w:r>
        <w:t xml:space="preserve">Nato preberi besedilo v nalogi 3. </w:t>
      </w:r>
    </w:p>
    <w:p w:rsidR="0063531B" w:rsidRDefault="0063531B" w:rsidP="0063531B">
      <w:r>
        <w:t xml:space="preserve">Potem reši naloge 4 ̶ 5 (rešitve zapiši!) in 7,8 (rešitev za drugo črtico pri 7. nalogi je uradnega). </w:t>
      </w:r>
    </w:p>
    <w:p w:rsidR="0063531B" w:rsidRDefault="0063531B" w:rsidP="0063531B">
      <w:r>
        <w:t xml:space="preserve">Zdaj pa v zvezek napiši naslov Uradna prošnja in nariši tale znani obrazec. </w:t>
      </w:r>
    </w:p>
    <w:p w:rsidR="0063531B" w:rsidRDefault="0063531B" w:rsidP="0063531B">
      <w:r>
        <w:rPr>
          <w:noProof/>
          <w:lang w:eastAsia="sl-SI"/>
        </w:rPr>
        <w:drawing>
          <wp:inline distT="0" distB="0" distL="0" distR="0" wp14:anchorId="4B1D2968" wp14:editId="38CA6A80">
            <wp:extent cx="2765034" cy="3216729"/>
            <wp:effectExtent l="0" t="0" r="0" b="31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2930" cy="322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1B" w:rsidRDefault="0063531B" w:rsidP="0063531B">
      <w:r>
        <w:t>V pisanju prošnje se boš preizkusil naslednjič.</w:t>
      </w:r>
    </w:p>
    <w:p w:rsidR="0063531B" w:rsidRDefault="0063531B" w:rsidP="0063531B">
      <w:r>
        <w:t>Kdor želi, lahko za ponovitev reši DZ 56/12-17.</w:t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B"/>
    <w:rsid w:val="00266ABF"/>
    <w:rsid w:val="0063531B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8210-03D4-438E-9845-601B921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ucbeniki.sio.si/slo9/2244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2020-04-03T08:05:00Z</dcterms:created>
  <dcterms:modified xsi:type="dcterms:W3CDTF">2020-04-03T08:06:00Z</dcterms:modified>
</cp:coreProperties>
</file>