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DC" w:rsidRDefault="0067065B">
      <w:pPr>
        <w:rPr>
          <w:i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3925570</wp:posOffset>
            </wp:positionH>
            <wp:positionV relativeFrom="margin">
              <wp:align>top</wp:align>
            </wp:positionV>
            <wp:extent cx="2665402" cy="1776327"/>
            <wp:effectExtent l="0" t="0" r="1905" b="0"/>
            <wp:wrapSquare wrapText="bothSides"/>
            <wp:docPr id="1" name="Slika 1" descr="Japonske češnje cvetijo – Živi za da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ponske češnje cvetijo – Živi za dan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402" cy="177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54B3" w:rsidRPr="00A154B3">
        <w:rPr>
          <w:color w:val="FF0000"/>
          <w:sz w:val="44"/>
          <w:szCs w:val="44"/>
        </w:rPr>
        <w:t>Likovna umetnost</w:t>
      </w:r>
      <w:r w:rsidR="00FB6A54">
        <w:rPr>
          <w:color w:val="FF0000"/>
          <w:sz w:val="44"/>
          <w:szCs w:val="44"/>
        </w:rPr>
        <w:t xml:space="preserve"> </w:t>
      </w:r>
      <w:r w:rsidR="00BE4859">
        <w:rPr>
          <w:color w:val="FF0000"/>
          <w:sz w:val="44"/>
          <w:szCs w:val="44"/>
        </w:rPr>
        <w:t xml:space="preserve">-  </w:t>
      </w:r>
      <w:r w:rsidR="00A154B3" w:rsidRPr="0025568F">
        <w:rPr>
          <w:i/>
        </w:rPr>
        <w:t xml:space="preserve">Navodilo za delo na domu ( 2 šolski uri - </w:t>
      </w:r>
      <w:r w:rsidR="00DF4D45">
        <w:rPr>
          <w:i/>
        </w:rPr>
        <w:t>2</w:t>
      </w:r>
      <w:r w:rsidR="00084DD8">
        <w:rPr>
          <w:i/>
        </w:rPr>
        <w:t>2</w:t>
      </w:r>
      <w:r w:rsidR="00A154B3" w:rsidRPr="0025568F">
        <w:rPr>
          <w:i/>
        </w:rPr>
        <w:t>.</w:t>
      </w:r>
      <w:r w:rsidR="003E5A31">
        <w:rPr>
          <w:i/>
        </w:rPr>
        <w:t>4</w:t>
      </w:r>
      <w:r w:rsidR="00A154B3" w:rsidRPr="0025568F">
        <w:rPr>
          <w:i/>
        </w:rPr>
        <w:t>.2020)</w:t>
      </w:r>
    </w:p>
    <w:p w:rsidR="008470A9" w:rsidRDefault="003E5A31">
      <w:pPr>
        <w:rPr>
          <w:b/>
        </w:rPr>
      </w:pPr>
      <w:r w:rsidRPr="007C172F">
        <w:rPr>
          <w:b/>
        </w:rPr>
        <w:t>Pozdravljeni</w:t>
      </w:r>
      <w:r w:rsidR="00B82AF4">
        <w:rPr>
          <w:b/>
        </w:rPr>
        <w:t>,</w:t>
      </w:r>
      <w:r w:rsidRPr="007C172F">
        <w:rPr>
          <w:b/>
        </w:rPr>
        <w:t xml:space="preserve"> </w:t>
      </w:r>
      <w:r w:rsidR="00B82AF4">
        <w:rPr>
          <w:b/>
        </w:rPr>
        <w:t xml:space="preserve"> vsi iz </w:t>
      </w:r>
      <w:r w:rsidR="0067065B">
        <w:rPr>
          <w:b/>
        </w:rPr>
        <w:t>8.</w:t>
      </w:r>
      <w:r w:rsidR="00084DD8">
        <w:rPr>
          <w:b/>
        </w:rPr>
        <w:t>a</w:t>
      </w:r>
    </w:p>
    <w:p w:rsidR="00136D2C" w:rsidRDefault="0067065B" w:rsidP="00136D2C">
      <w:pPr>
        <w:ind w:firstLine="708"/>
      </w:pPr>
      <w:r>
        <w:t>Hvala za vsa poslana dela. Tisti, ki niste še nič poslali, naj vas opomnim, da pošljete svoja likovna dela.</w:t>
      </w:r>
      <w:r w:rsidR="00136D2C">
        <w:t xml:space="preserve"> </w:t>
      </w:r>
      <w:hyperlink r:id="rId6" w:history="1">
        <w:r w:rsidR="00136D2C" w:rsidRPr="006B61E7">
          <w:rPr>
            <w:rStyle w:val="Hiperpovezava"/>
          </w:rPr>
          <w:t>katja.operckal@oskoroskabela.si</w:t>
        </w:r>
      </w:hyperlink>
    </w:p>
    <w:p w:rsidR="00B82AF4" w:rsidRDefault="0067065B" w:rsidP="00B82AF4">
      <w:r>
        <w:t xml:space="preserve"> </w:t>
      </w:r>
      <w:r w:rsidR="00136D2C">
        <w:tab/>
      </w:r>
      <w:r>
        <w:t xml:space="preserve"> V mesecu aprilu je bilo preverjanje</w:t>
      </w:r>
      <w:r w:rsidR="00B82AF4">
        <w:t>.</w:t>
      </w:r>
      <w:r>
        <w:t xml:space="preserve"> </w:t>
      </w:r>
      <w:r w:rsidR="00B82AF4">
        <w:t>K</w:t>
      </w:r>
      <w:r>
        <w:t xml:space="preserve">ot ste </w:t>
      </w:r>
      <w:r w:rsidR="00B82AF4">
        <w:t xml:space="preserve">že </w:t>
      </w:r>
      <w:r>
        <w:t xml:space="preserve">slišali preko javnih medijev bo do konca šolskega leta potrebno pridobiti eno oceno iz likovne umetnosti v </w:t>
      </w:r>
      <w:r w:rsidR="00B82AF4">
        <w:t>tem ocenjevalnem obdobju.</w:t>
      </w:r>
      <w:r>
        <w:t xml:space="preserve"> Zato vas prosim, da neaktivni oddate vsaj dve likovni nalogi. Fotografijo ste večinoma vsi oddali, se pravi samo še ena </w:t>
      </w:r>
      <w:r>
        <w:sym w:font="Wingdings" w:char="F04A"/>
      </w:r>
      <w:r>
        <w:t xml:space="preserve">. Ni težko kajne? </w:t>
      </w:r>
      <w:r w:rsidR="00B82AF4" w:rsidRPr="00B82AF4">
        <w:rPr>
          <w:b/>
        </w:rPr>
        <w:t>Pohvala za vse tiste, ki s</w:t>
      </w:r>
      <w:r w:rsidR="00B82AF4">
        <w:rPr>
          <w:b/>
        </w:rPr>
        <w:t>te</w:t>
      </w:r>
      <w:r w:rsidR="00B82AF4" w:rsidRPr="00B82AF4">
        <w:rPr>
          <w:b/>
        </w:rPr>
        <w:t xml:space="preserve"> vestni in odda</w:t>
      </w:r>
      <w:r w:rsidR="00B82AF4">
        <w:rPr>
          <w:b/>
        </w:rPr>
        <w:t xml:space="preserve">te </w:t>
      </w:r>
      <w:r w:rsidR="00B82AF4" w:rsidRPr="00B82AF4">
        <w:rPr>
          <w:b/>
        </w:rPr>
        <w:t>likovne naloge.</w:t>
      </w:r>
      <w:r w:rsidR="00B82AF4">
        <w:t xml:space="preserve"> </w:t>
      </w:r>
    </w:p>
    <w:p w:rsidR="0067065B" w:rsidRDefault="0067065B">
      <w:r>
        <w:t xml:space="preserve">Mogoče vam bo naslednja likovna naloga </w:t>
      </w:r>
      <w:r w:rsidR="00A84667">
        <w:t>»</w:t>
      </w:r>
      <w:r>
        <w:t>blizu</w:t>
      </w:r>
      <w:r w:rsidR="00A84667">
        <w:t>«</w:t>
      </w:r>
      <w:r>
        <w:t>.</w:t>
      </w:r>
    </w:p>
    <w:p w:rsidR="00F4051A" w:rsidRPr="0067065B" w:rsidRDefault="0067065B">
      <w:pPr>
        <w:rPr>
          <w:b/>
        </w:rPr>
      </w:pPr>
      <w:r w:rsidRPr="0067065B">
        <w:rPr>
          <w:b/>
        </w:rPr>
        <w:t xml:space="preserve">Naslikaj cvetočo drevo (drevesa). </w:t>
      </w:r>
      <w:r w:rsidR="00F4051A" w:rsidRPr="0067065B">
        <w:rPr>
          <w:b/>
        </w:rPr>
        <w:t xml:space="preserve">Likovni motiv </w:t>
      </w:r>
      <w:r w:rsidRPr="0067065B">
        <w:rPr>
          <w:b/>
        </w:rPr>
        <w:t xml:space="preserve">je </w:t>
      </w:r>
      <w:r w:rsidR="00F4051A" w:rsidRPr="0067065B">
        <w:rPr>
          <w:b/>
        </w:rPr>
        <w:t>»Cvetoča krošnja«</w:t>
      </w:r>
      <w:r w:rsidRPr="0067065B">
        <w:rPr>
          <w:b/>
        </w:rPr>
        <w:t>.</w:t>
      </w:r>
    </w:p>
    <w:p w:rsidR="0025598B" w:rsidRDefault="009B4378">
      <w:r>
        <w:t>Likovno področje na ploskvi</w:t>
      </w:r>
      <w:r w:rsidR="0067065B">
        <w:t xml:space="preserve"> je</w:t>
      </w:r>
      <w:r w:rsidR="0025598B">
        <w:t xml:space="preserve"> </w:t>
      </w:r>
      <w:r w:rsidR="0025598B" w:rsidRPr="00084DD8">
        <w:rPr>
          <w:u w:val="single"/>
        </w:rPr>
        <w:t xml:space="preserve">slikanje </w:t>
      </w:r>
      <w:r w:rsidR="0067065B" w:rsidRPr="00084DD8">
        <w:rPr>
          <w:u w:val="single"/>
        </w:rPr>
        <w:t>z likovnim materialom, ki ga imate doma na voljo.</w:t>
      </w:r>
    </w:p>
    <w:p w:rsidR="00F4051A" w:rsidRDefault="00F4051A" w:rsidP="00136D2C">
      <w:r>
        <w:t xml:space="preserve">Cvetočo krošnjo lahko opazujete </w:t>
      </w:r>
      <w:r w:rsidR="00FB6A54">
        <w:t xml:space="preserve">tudi </w:t>
      </w:r>
      <w:r>
        <w:t>skozi okno in jo naslikate. Spomnite se, kako smo mešali barve, da smo dobili čim večje število barvnih in svetlostnih odtenkov.</w:t>
      </w:r>
      <w:r w:rsidR="0025598B">
        <w:t xml:space="preserve"> Natančno opazuj drevo in ga takšnega naslikaj.</w:t>
      </w:r>
    </w:p>
    <w:p w:rsidR="0025598B" w:rsidRDefault="00F4051A" w:rsidP="00F4051A">
      <w:r>
        <w:t xml:space="preserve">Likovne izdelke </w:t>
      </w:r>
      <w:r w:rsidRPr="00084DD8">
        <w:rPr>
          <w:i/>
        </w:rPr>
        <w:t>lahko</w:t>
      </w:r>
      <w:r>
        <w:t xml:space="preserve"> pošlj</w:t>
      </w:r>
      <w:r w:rsidR="0025598B">
        <w:t xml:space="preserve">ete na razpisan likovni natečaj: </w:t>
      </w:r>
    </w:p>
    <w:p w:rsidR="00136D2C" w:rsidRPr="00136D2C" w:rsidRDefault="0025598B" w:rsidP="00F4051A">
      <w:r>
        <w:t xml:space="preserve"> </w:t>
      </w:r>
      <w:hyperlink r:id="rId7" w:history="1">
        <w:r w:rsidRPr="00F53032">
          <w:rPr>
            <w:rStyle w:val="Hiperpovezav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Pr>
        <w:rPr>
          <w:b/>
          <w:i/>
          <w:sz w:val="44"/>
          <w:szCs w:val="44"/>
        </w:rPr>
      </w:pPr>
      <w:r w:rsidRPr="00136D2C">
        <w:rPr>
          <w:b/>
          <w:i/>
          <w:sz w:val="44"/>
          <w:szCs w:val="44"/>
        </w:rPr>
        <w:t>Navodila:</w:t>
      </w:r>
    </w:p>
    <w:p w:rsidR="0025598B" w:rsidRDefault="00B82AF4" w:rsidP="00F4051A">
      <w:r>
        <w:t>V ozadju slike Poletje</w:t>
      </w:r>
      <w:r w:rsidR="00BA109A">
        <w:t xml:space="preserve"> </w:t>
      </w:r>
      <w:r>
        <w:t>vidite drevesa.</w:t>
      </w:r>
      <w:r w:rsidR="008678B3">
        <w:t xml:space="preserve"> Naslikala jo je Ivana Kobilica.</w:t>
      </w:r>
    </w:p>
    <w:p w:rsidR="00B82AF4" w:rsidRDefault="00B82AF4" w:rsidP="00B82AF4">
      <w:pPr>
        <w:rPr>
          <w:b/>
          <w:bCs/>
        </w:rPr>
      </w:pPr>
      <w:r>
        <w:rPr>
          <w:noProof/>
          <w:lang w:eastAsia="sl-SI"/>
        </w:rPr>
        <w:drawing>
          <wp:inline distT="0" distB="0" distL="0" distR="0" wp14:anchorId="78F5ECE4" wp14:editId="156E2E28">
            <wp:extent cx="1999448" cy="2575560"/>
            <wp:effectExtent l="0" t="0" r="1270" b="0"/>
            <wp:docPr id="3" name="Slika 3" descr="https://www.ng-slo.si/si/imagelib/14/default/ZBIRKE/NGS/NGS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g-slo.si/si/imagelib/14/default/ZBIRKE/NGS/NGS01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552" cy="258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F4" w:rsidRPr="008678B3" w:rsidRDefault="00B82AF4" w:rsidP="00B82AF4">
      <w:pPr>
        <w:rPr>
          <w:sz w:val="16"/>
          <w:szCs w:val="16"/>
        </w:rPr>
      </w:pPr>
      <w:r w:rsidRPr="008678B3">
        <w:rPr>
          <w:b/>
          <w:bCs/>
          <w:sz w:val="16"/>
          <w:szCs w:val="16"/>
        </w:rPr>
        <w:t>Slika 1: Poletje</w:t>
      </w:r>
      <w:r w:rsidRPr="008678B3">
        <w:rPr>
          <w:sz w:val="16"/>
          <w:szCs w:val="16"/>
        </w:rPr>
        <w:br/>
        <w:t>1889–1890, olje, platno, 180 x 141,5 cm</w:t>
      </w:r>
      <w:r w:rsidRPr="008678B3">
        <w:rPr>
          <w:sz w:val="16"/>
          <w:szCs w:val="16"/>
        </w:rPr>
        <w:br/>
        <w:t>d. sp.: I. Kobilca</w:t>
      </w:r>
      <w:r w:rsidRPr="008678B3">
        <w:rPr>
          <w:sz w:val="16"/>
          <w:szCs w:val="16"/>
        </w:rPr>
        <w:br/>
      </w:r>
      <w:r w:rsidRPr="008678B3">
        <w:rPr>
          <w:sz w:val="16"/>
          <w:szCs w:val="16"/>
        </w:rPr>
        <w:br/>
        <w:t>NG S 165, Narodna galerija, Ljubljana</w:t>
      </w:r>
    </w:p>
    <w:p w:rsidR="00DF4D45" w:rsidRPr="008678B3" w:rsidRDefault="00B82AF4">
      <w:pPr>
        <w:rPr>
          <w:sz w:val="16"/>
          <w:szCs w:val="16"/>
        </w:rPr>
      </w:pPr>
      <w:r w:rsidRPr="008678B3">
        <w:rPr>
          <w:sz w:val="16"/>
          <w:szCs w:val="16"/>
        </w:rPr>
        <w:t xml:space="preserve">Vir slike 1: </w:t>
      </w:r>
      <w:hyperlink r:id="rId9" w:history="1">
        <w:r w:rsidRPr="008678B3">
          <w:rPr>
            <w:rStyle w:val="Hiperpovezava"/>
            <w:sz w:val="16"/>
            <w:szCs w:val="16"/>
          </w:rPr>
          <w:t>https://www.ng-slo.si/si/stalna-zbirka/1870-1900</w:t>
        </w:r>
      </w:hyperlink>
      <w:r w:rsidRPr="008678B3">
        <w:rPr>
          <w:sz w:val="16"/>
          <w:szCs w:val="16"/>
        </w:rPr>
        <w:t>, dne 20.4.2020</w:t>
      </w:r>
    </w:p>
    <w:p w:rsidR="008678B3" w:rsidRDefault="008678B3" w:rsidP="00BA109A"/>
    <w:p w:rsidR="00BA109A" w:rsidRDefault="00BA109A" w:rsidP="00BA109A">
      <w:r>
        <w:lastRenderedPageBreak/>
        <w:t>Ivan Grohar je drevo macesen naslikal v prvem planu likovnega dela.</w:t>
      </w:r>
    </w:p>
    <w:p w:rsidR="00BA109A" w:rsidRDefault="00BA109A" w:rsidP="00BA109A">
      <w:pPr>
        <w:rPr>
          <w:b/>
          <w:bCs/>
        </w:rPr>
      </w:pPr>
      <w:r>
        <w:rPr>
          <w:noProof/>
          <w:lang w:eastAsia="sl-SI"/>
        </w:rPr>
        <w:drawing>
          <wp:inline distT="0" distB="0" distL="0" distR="0" wp14:anchorId="4558183B" wp14:editId="5FA65F75">
            <wp:extent cx="2061654" cy="2114517"/>
            <wp:effectExtent l="0" t="0" r="0" b="635"/>
            <wp:docPr id="2" name="Slika 2" descr="https://www.ng-slo.si/si/imagelib/zoom/default/ZBIRKE/NGS/NGS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g-slo.si/si/imagelib/zoom/default/ZBIRKE/NGS/NGS26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407" cy="212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09A" w:rsidRPr="008678B3" w:rsidRDefault="00BA109A" w:rsidP="00BA109A">
      <w:pPr>
        <w:rPr>
          <w:sz w:val="16"/>
          <w:szCs w:val="16"/>
        </w:rPr>
      </w:pPr>
      <w:r w:rsidRPr="008678B3">
        <w:rPr>
          <w:b/>
          <w:bCs/>
          <w:sz w:val="16"/>
          <w:szCs w:val="16"/>
        </w:rPr>
        <w:t>Slika 2: Macesen</w:t>
      </w:r>
      <w:r w:rsidRPr="008678B3">
        <w:rPr>
          <w:sz w:val="16"/>
          <w:szCs w:val="16"/>
        </w:rPr>
        <w:br/>
        <w:t>1904, olje, platno, 100,5 x 98 cm</w:t>
      </w:r>
      <w:r w:rsidRPr="008678B3">
        <w:rPr>
          <w:sz w:val="16"/>
          <w:szCs w:val="16"/>
        </w:rPr>
        <w:br/>
        <w:t>sign. in dat. sr. sp.: IVAN / GROHAR / 1904</w:t>
      </w:r>
      <w:r w:rsidRPr="008678B3">
        <w:rPr>
          <w:sz w:val="16"/>
          <w:szCs w:val="16"/>
        </w:rPr>
        <w:br/>
        <w:t>NG S 2634, Narodna galerija, Ljubljana</w:t>
      </w:r>
    </w:p>
    <w:p w:rsidR="00BA109A" w:rsidRPr="008678B3" w:rsidRDefault="00BA109A" w:rsidP="00BA109A">
      <w:pPr>
        <w:rPr>
          <w:sz w:val="16"/>
          <w:szCs w:val="16"/>
        </w:rPr>
      </w:pPr>
      <w:r w:rsidRPr="008678B3">
        <w:rPr>
          <w:sz w:val="16"/>
          <w:szCs w:val="16"/>
        </w:rPr>
        <w:t xml:space="preserve">Vir: </w:t>
      </w:r>
      <w:hyperlink r:id="rId11" w:history="1">
        <w:r w:rsidRPr="008678B3">
          <w:rPr>
            <w:rStyle w:val="Hiperpovezava"/>
            <w:sz w:val="16"/>
            <w:szCs w:val="16"/>
          </w:rPr>
          <w:t>https://www.ng-slo.si/si/stalna-zbirka/1900-1918/macesen-ivan-grohar?workId=1781</w:t>
        </w:r>
      </w:hyperlink>
      <w:r w:rsidRPr="008678B3">
        <w:rPr>
          <w:sz w:val="16"/>
          <w:szCs w:val="16"/>
        </w:rPr>
        <w:t>, dne 20.4.2020</w:t>
      </w:r>
    </w:p>
    <w:p w:rsidR="00136D2C" w:rsidRDefault="00136D2C" w:rsidP="00BA109A"/>
    <w:p w:rsidR="00BA109A" w:rsidRDefault="00136D2C" w:rsidP="00136D2C">
      <w:pPr>
        <w:rPr>
          <w:b/>
          <w:i/>
          <w:sz w:val="24"/>
          <w:szCs w:val="24"/>
        </w:rPr>
      </w:pPr>
      <w:r w:rsidRPr="00136D2C">
        <w:rPr>
          <w:b/>
          <w:i/>
          <w:sz w:val="24"/>
          <w:szCs w:val="24"/>
        </w:rPr>
        <w:t>V letu dni se pri drevesu spremenijo tako barve, kot oblike. Vaše drevo mora biti naslikano v tem letnem času (pomlad).</w:t>
      </w:r>
      <w:r w:rsidRPr="00136D2C">
        <w:rPr>
          <w:b/>
          <w:sz w:val="24"/>
          <w:szCs w:val="24"/>
        </w:rPr>
        <w:t xml:space="preserve"> Drevo na</w:t>
      </w:r>
      <w:r>
        <w:rPr>
          <w:b/>
          <w:sz w:val="24"/>
          <w:szCs w:val="24"/>
        </w:rPr>
        <w:t>slikajte</w:t>
      </w:r>
      <w:r w:rsidRPr="00136D2C">
        <w:rPr>
          <w:b/>
          <w:sz w:val="24"/>
          <w:szCs w:val="24"/>
        </w:rPr>
        <w:t xml:space="preserve"> po opazovanju. Pomagajte si s konstrukcijskem risanjem. </w:t>
      </w:r>
      <w:r w:rsidRPr="00136D2C">
        <w:rPr>
          <w:b/>
          <w:i/>
          <w:sz w:val="24"/>
          <w:szCs w:val="24"/>
        </w:rPr>
        <w:t>L</w:t>
      </w:r>
      <w:r w:rsidR="00BA109A" w:rsidRPr="00136D2C">
        <w:rPr>
          <w:b/>
          <w:i/>
          <w:sz w:val="24"/>
          <w:szCs w:val="24"/>
        </w:rPr>
        <w:t>ahko izberete tudi samo detajl cvetoče veje ali</w:t>
      </w:r>
      <w:r w:rsidR="00A84667" w:rsidRPr="00136D2C">
        <w:rPr>
          <w:b/>
          <w:i/>
          <w:sz w:val="24"/>
          <w:szCs w:val="24"/>
        </w:rPr>
        <w:t xml:space="preserve"> naslikate</w:t>
      </w:r>
      <w:r w:rsidR="00BA109A" w:rsidRPr="00136D2C">
        <w:rPr>
          <w:b/>
          <w:i/>
          <w:sz w:val="24"/>
          <w:szCs w:val="24"/>
        </w:rPr>
        <w:t xml:space="preserve"> celo drevo. </w:t>
      </w:r>
      <w:r w:rsidR="00DF0414">
        <w:rPr>
          <w:b/>
          <w:i/>
          <w:sz w:val="24"/>
          <w:szCs w:val="24"/>
        </w:rPr>
        <w:t xml:space="preserve"> Likovni izdelek pošlji na moj naslov: </w:t>
      </w:r>
      <w:hyperlink r:id="rId12" w:history="1">
        <w:r w:rsidR="00DF0414" w:rsidRPr="006B61E7">
          <w:rPr>
            <w:rStyle w:val="Hiperpovezava"/>
            <w:b/>
            <w:i/>
            <w:sz w:val="24"/>
            <w:szCs w:val="24"/>
          </w:rPr>
          <w:t>katja.operckal@oskoroskabela.si</w:t>
        </w:r>
      </w:hyperlink>
      <w:r w:rsidR="00084DD8" w:rsidRPr="00084DD8">
        <w:rPr>
          <w:rStyle w:val="Hiperpovezava"/>
          <w:i/>
          <w:color w:val="auto"/>
          <w:sz w:val="24"/>
          <w:szCs w:val="24"/>
          <w:u w:val="none"/>
        </w:rPr>
        <w:t xml:space="preserve"> .</w:t>
      </w:r>
    </w:p>
    <w:p w:rsidR="00DF0414" w:rsidRPr="00136D2C" w:rsidRDefault="00DF0414" w:rsidP="00136D2C">
      <w:pPr>
        <w:rPr>
          <w:b/>
          <w:sz w:val="24"/>
          <w:szCs w:val="24"/>
        </w:rPr>
      </w:pPr>
    </w:p>
    <w:p w:rsidR="00EA679D" w:rsidRDefault="00EA679D" w:rsidP="00BA109A">
      <w:r w:rsidRPr="00EA679D">
        <w:rPr>
          <w:noProof/>
          <w:lang w:eastAsia="sl-SI"/>
        </w:rPr>
        <w:drawing>
          <wp:inline distT="0" distB="0" distL="0" distR="0" wp14:anchorId="579F08D3" wp14:editId="0B2268BD">
            <wp:extent cx="4130040" cy="2836718"/>
            <wp:effectExtent l="0" t="0" r="3810" b="1905"/>
            <wp:docPr id="4" name="Slika 4" descr="C:\Users\Operčkal\Desktop\dr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čkal\Desktop\drev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318" cy="283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79D">
        <w:rPr>
          <w:b/>
          <w:bCs/>
          <w:sz w:val="16"/>
          <w:szCs w:val="16"/>
        </w:rPr>
        <w:t xml:space="preserve"> </w:t>
      </w:r>
      <w:r w:rsidRPr="008678B3">
        <w:rPr>
          <w:b/>
          <w:bCs/>
          <w:sz w:val="16"/>
          <w:szCs w:val="16"/>
        </w:rPr>
        <w:t xml:space="preserve">Slika </w:t>
      </w:r>
      <w:r>
        <w:rPr>
          <w:b/>
          <w:bCs/>
          <w:sz w:val="16"/>
          <w:szCs w:val="16"/>
        </w:rPr>
        <w:t>3</w:t>
      </w:r>
      <w:r w:rsidRPr="008678B3">
        <w:rPr>
          <w:b/>
          <w:bCs/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 xml:space="preserve"> vir : </w:t>
      </w:r>
      <w:proofErr w:type="spellStart"/>
      <w:r>
        <w:rPr>
          <w:b/>
          <w:bCs/>
          <w:sz w:val="16"/>
          <w:szCs w:val="16"/>
        </w:rPr>
        <w:t>Bagnall</w:t>
      </w:r>
      <w:proofErr w:type="spellEnd"/>
      <w:r>
        <w:rPr>
          <w:b/>
          <w:bCs/>
          <w:sz w:val="16"/>
          <w:szCs w:val="16"/>
        </w:rPr>
        <w:t>, B., Risanje in slikanje, TZS, 1995.</w:t>
      </w:r>
    </w:p>
    <w:p w:rsidR="00BE4859" w:rsidRPr="003E5A31" w:rsidRDefault="0025598B" w:rsidP="00AC6C9F">
      <w:proofErr w:type="spellStart"/>
      <w:r>
        <w:t>P.s</w:t>
      </w:r>
      <w:proofErr w:type="spellEnd"/>
      <w:r w:rsidR="00FB6A54">
        <w:t>.:</w:t>
      </w:r>
      <w:r w:rsidR="00136D2C">
        <w:t xml:space="preserve"> Kako narisati drevo?</w:t>
      </w:r>
      <w:r>
        <w:t xml:space="preserve"> Najprej narišeš deblo, dodaš korenine in veje. Iz debelejših vej se veje razvejajo v tanjše veje</w:t>
      </w:r>
      <w:r w:rsidR="00FB6A54">
        <w:t>.</w:t>
      </w:r>
      <w:r w:rsidR="00AC6C9F">
        <w:t xml:space="preserve"> </w:t>
      </w:r>
      <w:r>
        <w:t>Znaš kajne?</w:t>
      </w:r>
      <w:r w:rsidR="001D085A" w:rsidRPr="001D085A">
        <w:t xml:space="preserve"> </w:t>
      </w:r>
      <w:r w:rsidR="001D085A">
        <w:sym w:font="Wingdings" w:char="F04A"/>
      </w:r>
    </w:p>
    <w:p w:rsidR="005C307F" w:rsidRPr="001551DB" w:rsidRDefault="00AD2C3A">
      <w:pPr>
        <w:rPr>
          <w:rFonts w:ascii="Arvo" w:hAnsi="Arvo"/>
          <w:b/>
          <w:i/>
        </w:rPr>
      </w:pPr>
      <w:r w:rsidRPr="00AD2C3A">
        <w:rPr>
          <w:rFonts w:ascii="Arvo" w:hAnsi="Arvo"/>
          <w:b/>
          <w:i/>
          <w:highlight w:val="cyan"/>
        </w:rPr>
        <w:t>V</w:t>
      </w:r>
      <w:r w:rsidR="005C307F" w:rsidRPr="00AD2C3A">
        <w:rPr>
          <w:rFonts w:ascii="Arvo" w:hAnsi="Arvo"/>
          <w:b/>
          <w:i/>
          <w:highlight w:val="cyan"/>
        </w:rPr>
        <w:t>eselo likovno ustvarjanje vam želim.</w:t>
      </w:r>
    </w:p>
    <w:p w:rsidR="00923B2B" w:rsidRDefault="00000C68" w:rsidP="0025598B">
      <w:pPr>
        <w:spacing w:line="240" w:lineRule="auto"/>
        <w:rPr>
          <w:rFonts w:ascii="Arvo" w:hAnsi="Arvo"/>
          <w:b/>
        </w:rPr>
      </w:pPr>
      <w:r w:rsidRPr="00187666">
        <w:rPr>
          <w:rFonts w:ascii="Arvo" w:hAnsi="Arvo"/>
          <w:b/>
        </w:rPr>
        <w:t>Lep pozdrav, učiteljica Katja.</w:t>
      </w:r>
      <w:r w:rsidR="008F55A8" w:rsidRPr="00187666">
        <w:rPr>
          <w:rFonts w:ascii="Arvo" w:hAnsi="Arvo"/>
          <w:b/>
        </w:rPr>
        <w:t xml:space="preserve"> </w:t>
      </w:r>
    </w:p>
    <w:p w:rsidR="00652929" w:rsidRPr="00652929" w:rsidRDefault="00652929" w:rsidP="0025598B">
      <w:pPr>
        <w:spacing w:line="240" w:lineRule="auto"/>
        <w:rPr>
          <w:rFonts w:ascii="Arvo" w:hAnsi="Arvo"/>
          <w:i/>
        </w:rPr>
      </w:pPr>
      <w:r w:rsidRPr="00652929">
        <w:rPr>
          <w:rFonts w:ascii="Arvo" w:hAnsi="Arvo"/>
          <w:i/>
        </w:rPr>
        <w:t>Želim vam tudi lepe prvomajske počitnice.</w:t>
      </w:r>
      <w:bookmarkStart w:id="0" w:name="_GoBack"/>
      <w:bookmarkEnd w:id="0"/>
    </w:p>
    <w:sectPr w:rsidR="00652929" w:rsidRPr="00652929" w:rsidSect="00847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DB5"/>
    <w:multiLevelType w:val="hybridMultilevel"/>
    <w:tmpl w:val="6F24152C"/>
    <w:lvl w:ilvl="0" w:tplc="DC1246AA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135022FC"/>
    <w:multiLevelType w:val="hybridMultilevel"/>
    <w:tmpl w:val="C498B6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00802"/>
    <w:multiLevelType w:val="hybridMultilevel"/>
    <w:tmpl w:val="812C0CAE"/>
    <w:lvl w:ilvl="0" w:tplc="9FAAD388">
      <w:numFmt w:val="bullet"/>
      <w:lvlText w:val="-"/>
      <w:lvlJc w:val="left"/>
      <w:pPr>
        <w:ind w:left="720" w:hanging="360"/>
      </w:pPr>
      <w:rPr>
        <w:rFonts w:ascii="Arvo" w:eastAsiaTheme="minorHAnsi" w:hAnsi="Arvo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D3006"/>
    <w:multiLevelType w:val="hybridMultilevel"/>
    <w:tmpl w:val="E222BF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83BFB"/>
    <w:multiLevelType w:val="hybridMultilevel"/>
    <w:tmpl w:val="6FF0A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C6381"/>
    <w:multiLevelType w:val="hybridMultilevel"/>
    <w:tmpl w:val="E752BA88"/>
    <w:lvl w:ilvl="0" w:tplc="7AFEC2AC">
      <w:numFmt w:val="bullet"/>
      <w:lvlText w:val="-"/>
      <w:lvlJc w:val="left"/>
      <w:pPr>
        <w:ind w:left="720" w:hanging="360"/>
      </w:pPr>
      <w:rPr>
        <w:rFonts w:ascii="Arvo" w:eastAsiaTheme="minorHAnsi" w:hAnsi="Arvo" w:cstheme="minorBid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D5993"/>
    <w:multiLevelType w:val="hybridMultilevel"/>
    <w:tmpl w:val="BC8001EC"/>
    <w:lvl w:ilvl="0" w:tplc="0B225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4039A"/>
    <w:multiLevelType w:val="hybridMultilevel"/>
    <w:tmpl w:val="7AEC4A92"/>
    <w:lvl w:ilvl="0" w:tplc="C8A4EBD2">
      <w:numFmt w:val="bullet"/>
      <w:lvlText w:val="-"/>
      <w:lvlJc w:val="left"/>
      <w:pPr>
        <w:ind w:left="720" w:hanging="360"/>
      </w:pPr>
      <w:rPr>
        <w:rFonts w:ascii="Arvo" w:eastAsiaTheme="minorHAnsi" w:hAnsi="Arvo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C7217"/>
    <w:multiLevelType w:val="hybridMultilevel"/>
    <w:tmpl w:val="2E74A2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B3"/>
    <w:rsid w:val="00000C68"/>
    <w:rsid w:val="00084DD8"/>
    <w:rsid w:val="001079DD"/>
    <w:rsid w:val="00136D2C"/>
    <w:rsid w:val="001551DB"/>
    <w:rsid w:val="00187666"/>
    <w:rsid w:val="001B7C97"/>
    <w:rsid w:val="001D085A"/>
    <w:rsid w:val="001E769E"/>
    <w:rsid w:val="0025568F"/>
    <w:rsid w:val="0025598B"/>
    <w:rsid w:val="003672C2"/>
    <w:rsid w:val="00377B93"/>
    <w:rsid w:val="003E5A31"/>
    <w:rsid w:val="00424DC5"/>
    <w:rsid w:val="004B22C9"/>
    <w:rsid w:val="005C307F"/>
    <w:rsid w:val="00652929"/>
    <w:rsid w:val="0067065B"/>
    <w:rsid w:val="00753B7D"/>
    <w:rsid w:val="007C172F"/>
    <w:rsid w:val="007D132B"/>
    <w:rsid w:val="007D3893"/>
    <w:rsid w:val="00810B34"/>
    <w:rsid w:val="008161BB"/>
    <w:rsid w:val="00846BAF"/>
    <w:rsid w:val="008470A9"/>
    <w:rsid w:val="008678B3"/>
    <w:rsid w:val="008D4E40"/>
    <w:rsid w:val="008F05FB"/>
    <w:rsid w:val="008F55A8"/>
    <w:rsid w:val="009213CE"/>
    <w:rsid w:val="009227DC"/>
    <w:rsid w:val="00923B2B"/>
    <w:rsid w:val="009779BF"/>
    <w:rsid w:val="009A1365"/>
    <w:rsid w:val="009B4378"/>
    <w:rsid w:val="009B6239"/>
    <w:rsid w:val="00A154B3"/>
    <w:rsid w:val="00A84667"/>
    <w:rsid w:val="00A84C57"/>
    <w:rsid w:val="00AA7E6F"/>
    <w:rsid w:val="00AB40E6"/>
    <w:rsid w:val="00AC6C9F"/>
    <w:rsid w:val="00AD2C3A"/>
    <w:rsid w:val="00B61538"/>
    <w:rsid w:val="00B82AF4"/>
    <w:rsid w:val="00BA109A"/>
    <w:rsid w:val="00BE4859"/>
    <w:rsid w:val="00C52BF8"/>
    <w:rsid w:val="00CF3A20"/>
    <w:rsid w:val="00D36FCF"/>
    <w:rsid w:val="00D86CB1"/>
    <w:rsid w:val="00DC235B"/>
    <w:rsid w:val="00DF0414"/>
    <w:rsid w:val="00DF4D45"/>
    <w:rsid w:val="00EA679D"/>
    <w:rsid w:val="00F4051A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95E4"/>
  <w15:docId w15:val="{6B4A0071-9894-44A2-8C9A-F9C1EF06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qFormat/>
    <w:rsid w:val="00000C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4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4E4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23B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000C68"/>
    <w:rPr>
      <w:rFonts w:ascii="Arial" w:eastAsia="Times New Roman" w:hAnsi="Arial" w:cs="Times New Roman"/>
      <w:b/>
      <w:iCs/>
      <w:sz w:val="24"/>
      <w:szCs w:val="28"/>
      <w:lang w:eastAsia="sl-SI"/>
    </w:rPr>
  </w:style>
  <w:style w:type="paragraph" w:styleId="Telobesedila">
    <w:name w:val="Body Text"/>
    <w:basedOn w:val="Navaden"/>
    <w:link w:val="TelobesedilaZnak"/>
    <w:semiHidden/>
    <w:rsid w:val="00000C68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00C68"/>
    <w:rPr>
      <w:rFonts w:ascii="Arial" w:eastAsia="Times New Roman" w:hAnsi="Arial" w:cs="Times New Roman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6BAF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DF4D45"/>
    <w:rPr>
      <w:color w:val="800080" w:themeColor="followedHyperlink"/>
      <w:u w:val="single"/>
    </w:rPr>
  </w:style>
  <w:style w:type="paragraph" w:styleId="Brezrazmikov">
    <w:name w:val="No Spacing"/>
    <w:uiPriority w:val="1"/>
    <w:qFormat/>
    <w:rsid w:val="00DF4D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galerija-bj.si/novice/novica/nagradni_natecaj_ustvari_cvetoce_krosnje/" TargetMode="External"/><Relationship Id="rId12" Type="http://schemas.openxmlformats.org/officeDocument/2006/relationships/hyperlink" Target="mailto:katja.operckal@oskoroskabe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ja.operckal@oskoroskabela.si" TargetMode="External"/><Relationship Id="rId11" Type="http://schemas.openxmlformats.org/officeDocument/2006/relationships/hyperlink" Target="https://www.ng-slo.si/si/stalna-zbirka/1900-1918/macesen-ivan-grohar?workId=1781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ng-slo.si/si/stalna-zbirka/1870-19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Operčkal</cp:lastModifiedBy>
  <cp:revision>3</cp:revision>
  <dcterms:created xsi:type="dcterms:W3CDTF">2020-04-21T08:24:00Z</dcterms:created>
  <dcterms:modified xsi:type="dcterms:W3CDTF">2020-04-21T08:25:00Z</dcterms:modified>
</cp:coreProperties>
</file>