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7B" w:rsidRPr="00250BAD" w:rsidRDefault="00D5697B" w:rsidP="00D5697B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PONEDELJEK, 30</w:t>
      </w:r>
      <w:r w:rsidRPr="00250BAD">
        <w:rPr>
          <w:b/>
          <w:sz w:val="28"/>
          <w:szCs w:val="28"/>
        </w:rPr>
        <w:t>. 3.</w:t>
      </w:r>
    </w:p>
    <w:p w:rsidR="00D5697B" w:rsidRPr="00250BAD" w:rsidRDefault="00D5697B" w:rsidP="00D5697B">
      <w:pPr>
        <w:rPr>
          <w:b/>
          <w:sz w:val="28"/>
          <w:szCs w:val="28"/>
        </w:rPr>
      </w:pPr>
      <w:r w:rsidRPr="00250BAD">
        <w:rPr>
          <w:b/>
          <w:sz w:val="28"/>
          <w:szCs w:val="28"/>
        </w:rPr>
        <w:t>GEO – 8. C</w:t>
      </w:r>
    </w:p>
    <w:p w:rsidR="00D5697B" w:rsidRDefault="00D5697B" w:rsidP="00D5697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</w:t>
      </w:r>
      <w:r w:rsidRPr="00ED0624">
        <w:rPr>
          <w:color w:val="0070C0"/>
          <w:sz w:val="24"/>
          <w:szCs w:val="24"/>
        </w:rPr>
        <w:t>čenci,</w:t>
      </w:r>
      <w:r>
        <w:rPr>
          <w:color w:val="0070C0"/>
          <w:sz w:val="24"/>
          <w:szCs w:val="24"/>
        </w:rPr>
        <w:t xml:space="preserve"> pozdravljeni</w:t>
      </w:r>
      <w:r w:rsidRPr="00ED0624">
        <w:rPr>
          <w:color w:val="0070C0"/>
          <w:sz w:val="24"/>
          <w:szCs w:val="24"/>
        </w:rPr>
        <w:t>!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946"/>
      </w:tblGrid>
      <w:tr w:rsidR="00D5697B" w:rsidTr="006141B8">
        <w:tc>
          <w:tcPr>
            <w:tcW w:w="6374" w:type="dxa"/>
          </w:tcPr>
          <w:p w:rsidR="00D5697B" w:rsidRDefault="00D5697B" w:rsidP="006141B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Pozdravljeni, učenci! </w:t>
            </w:r>
          </w:p>
          <w:p w:rsidR="00D5697B" w:rsidRDefault="00D5697B" w:rsidP="006141B8">
            <w:pPr>
              <w:rPr>
                <w:color w:val="0070C0"/>
                <w:sz w:val="24"/>
                <w:szCs w:val="24"/>
              </w:rPr>
            </w:pPr>
          </w:p>
          <w:p w:rsidR="00D5697B" w:rsidRDefault="00D5697B" w:rsidP="006141B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Spet je ponedeljek in začenja se nov delovni teden. </w:t>
            </w:r>
          </w:p>
          <w:p w:rsidR="00D5697B" w:rsidRDefault="00D5697B" w:rsidP="006141B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Upam, da ste zdravi in da se imate lepo v krogu svoje družine. </w:t>
            </w:r>
          </w:p>
          <w:p w:rsidR="00D5697B" w:rsidRDefault="00D5697B" w:rsidP="006141B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Danes boste najprej preverili rešitve prejšnje ure, nato pa dokončali tisto, kar ste zadnjič začeli.</w:t>
            </w:r>
          </w:p>
          <w:p w:rsidR="00D5697B" w:rsidRDefault="00D5697B" w:rsidP="006141B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Zdaj pa veselo na delo!</w:t>
            </w:r>
          </w:p>
        </w:tc>
        <w:tc>
          <w:tcPr>
            <w:tcW w:w="2688" w:type="dxa"/>
          </w:tcPr>
          <w:p w:rsidR="00D5697B" w:rsidRDefault="00D5697B" w:rsidP="006141B8">
            <w:pPr>
              <w:rPr>
                <w:color w:val="0070C0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AFBC6DF" wp14:editId="18092E48">
                  <wp:extent cx="1729740" cy="1729740"/>
                  <wp:effectExtent l="0" t="0" r="3810" b="3810"/>
                  <wp:docPr id="2" name="Slika 2" descr="Če imaš dober načrt za PONEDELJ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Če imaš dober načrt za PONEDELJ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97B" w:rsidRPr="0023035E" w:rsidRDefault="00D5697B" w:rsidP="00D5697B">
      <w:pPr>
        <w:pStyle w:val="Brezrazmikov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Preveri, če je tvoj zapis iz prejšnje ure pravilen: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98"/>
        <w:gridCol w:w="4820"/>
      </w:tblGrid>
      <w:tr w:rsidR="00D5697B" w:rsidRPr="00B72004" w:rsidTr="006141B8">
        <w:tc>
          <w:tcPr>
            <w:tcW w:w="5098" w:type="dxa"/>
          </w:tcPr>
          <w:p w:rsidR="00D5697B" w:rsidRPr="00B72004" w:rsidRDefault="00D5697B" w:rsidP="006141B8">
            <w:pPr>
              <w:pStyle w:val="Brezrazmikov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2004">
              <w:rPr>
                <w:rFonts w:cstheme="minorHAnsi"/>
                <w:b/>
                <w:sz w:val="20"/>
                <w:szCs w:val="20"/>
              </w:rPr>
              <w:t>INDUSTRIJA</w:t>
            </w:r>
          </w:p>
          <w:p w:rsidR="00D5697B" w:rsidRPr="00B72004" w:rsidRDefault="00D5697B" w:rsidP="006141B8">
            <w:pPr>
              <w:pStyle w:val="Brezrazmikov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72004">
              <w:rPr>
                <w:rFonts w:cstheme="minorHAnsi"/>
                <w:sz w:val="20"/>
                <w:szCs w:val="20"/>
              </w:rPr>
              <w:t>UČB, 70 - 71</w:t>
            </w:r>
          </w:p>
        </w:tc>
        <w:tc>
          <w:tcPr>
            <w:tcW w:w="4820" w:type="dxa"/>
          </w:tcPr>
          <w:p w:rsidR="00D5697B" w:rsidRPr="00B72004" w:rsidRDefault="00D5697B" w:rsidP="006141B8">
            <w:pPr>
              <w:pStyle w:val="Brezrazmikov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2004">
              <w:rPr>
                <w:rFonts w:cstheme="minorHAnsi"/>
                <w:b/>
                <w:sz w:val="20"/>
                <w:szCs w:val="20"/>
              </w:rPr>
              <w:t>ENERGETIKA in  PROMET</w:t>
            </w:r>
          </w:p>
          <w:p w:rsidR="00D5697B" w:rsidRPr="00B72004" w:rsidRDefault="00D5697B" w:rsidP="006141B8">
            <w:pPr>
              <w:pStyle w:val="Brezrazmikov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72004">
              <w:rPr>
                <w:rFonts w:cstheme="minorHAnsi"/>
                <w:sz w:val="20"/>
                <w:szCs w:val="20"/>
              </w:rPr>
              <w:t>UČB, 71 - 72</w:t>
            </w:r>
          </w:p>
        </w:tc>
      </w:tr>
      <w:tr w:rsidR="00D5697B" w:rsidRPr="00B72004" w:rsidTr="006141B8">
        <w:tc>
          <w:tcPr>
            <w:tcW w:w="5098" w:type="dxa"/>
          </w:tcPr>
          <w:p w:rsidR="00D5697B" w:rsidRPr="00B72004" w:rsidRDefault="00D5697B" w:rsidP="006141B8">
            <w:pPr>
              <w:pStyle w:val="Brezrazmikov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72004">
              <w:rPr>
                <w:rFonts w:cstheme="minorHAnsi"/>
                <w:sz w:val="20"/>
                <w:szCs w:val="20"/>
              </w:rPr>
              <w:t>Osnova za razvoj  IND:</w:t>
            </w:r>
          </w:p>
          <w:p w:rsidR="00D5697B" w:rsidRPr="00B72004" w:rsidRDefault="00D5697B" w:rsidP="006141B8">
            <w:pPr>
              <w:pStyle w:val="Brezrazmikov"/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B72004">
              <w:rPr>
                <w:rFonts w:cstheme="minorHAnsi"/>
                <w:color w:val="FF0000"/>
                <w:sz w:val="20"/>
                <w:szCs w:val="20"/>
              </w:rPr>
              <w:t>Nahajališča premoga in železove rude v Apalačih in ob Velikih jezerih.</w:t>
            </w:r>
          </w:p>
          <w:p w:rsidR="00D5697B" w:rsidRPr="00B72004" w:rsidRDefault="00D5697B" w:rsidP="006141B8">
            <w:pPr>
              <w:pStyle w:val="Brezrazmikov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D5697B" w:rsidRPr="00B72004" w:rsidRDefault="00D5697B" w:rsidP="006141B8">
            <w:pPr>
              <w:pStyle w:val="Brezrazmikov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72004">
              <w:rPr>
                <w:rFonts w:cstheme="minorHAnsi"/>
                <w:sz w:val="20"/>
                <w:szCs w:val="20"/>
              </w:rPr>
              <w:t>IND območja:</w:t>
            </w:r>
          </w:p>
          <w:p w:rsidR="00D5697B" w:rsidRPr="00B72004" w:rsidRDefault="00D5697B" w:rsidP="006141B8">
            <w:pPr>
              <w:pStyle w:val="Brezrazmikov"/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B72004">
              <w:rPr>
                <w:rFonts w:cstheme="minorHAnsi"/>
                <w:color w:val="FF0000"/>
                <w:sz w:val="20"/>
                <w:szCs w:val="20"/>
              </w:rPr>
              <w:t xml:space="preserve">SV države (Velika jezera – Detroit, </w:t>
            </w:r>
            <w:proofErr w:type="spellStart"/>
            <w:r w:rsidRPr="00B72004">
              <w:rPr>
                <w:rFonts w:cstheme="minorHAnsi"/>
                <w:color w:val="FF0000"/>
                <w:sz w:val="20"/>
                <w:szCs w:val="20"/>
              </w:rPr>
              <w:t>Chichago</w:t>
            </w:r>
            <w:proofErr w:type="spellEnd"/>
            <w:r w:rsidRPr="00B72004">
              <w:rPr>
                <w:rFonts w:cs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B72004">
              <w:rPr>
                <w:rFonts w:cstheme="minorHAnsi"/>
                <w:color w:val="FF0000"/>
                <w:sz w:val="20"/>
                <w:szCs w:val="20"/>
              </w:rPr>
              <w:t>Pittsburg</w:t>
            </w:r>
            <w:proofErr w:type="spellEnd"/>
            <w:r w:rsidRPr="00B72004">
              <w:rPr>
                <w:rFonts w:cstheme="minorHAnsi"/>
                <w:color w:val="FF0000"/>
                <w:sz w:val="20"/>
                <w:szCs w:val="20"/>
              </w:rPr>
              <w:t>), območje Apalačev</w:t>
            </w:r>
          </w:p>
          <w:p w:rsidR="00D5697B" w:rsidRPr="00B72004" w:rsidRDefault="00D5697B" w:rsidP="006141B8">
            <w:pPr>
              <w:pStyle w:val="Brezrazmikov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72004">
              <w:rPr>
                <w:rFonts w:cstheme="minorHAnsi"/>
                <w:sz w:val="20"/>
                <w:szCs w:val="20"/>
              </w:rPr>
              <w:t>Pas rje:</w:t>
            </w:r>
          </w:p>
          <w:p w:rsidR="00D5697B" w:rsidRPr="00B72004" w:rsidRDefault="00D5697B" w:rsidP="006141B8">
            <w:pPr>
              <w:pStyle w:val="Brezrazmikov"/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B72004">
              <w:rPr>
                <w:rFonts w:cstheme="minorHAnsi"/>
                <w:color w:val="FF0000"/>
                <w:sz w:val="20"/>
                <w:szCs w:val="20"/>
              </w:rPr>
              <w:t>Območje opuščenih industrijskih obratov v okolici Velikih jezer (železarstvo)</w:t>
            </w:r>
          </w:p>
          <w:p w:rsidR="00D5697B" w:rsidRPr="00B72004" w:rsidRDefault="00D5697B" w:rsidP="006141B8">
            <w:pPr>
              <w:pStyle w:val="Brezrazmikov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72004">
              <w:rPr>
                <w:rFonts w:cstheme="minorHAnsi"/>
                <w:sz w:val="20"/>
                <w:szCs w:val="20"/>
              </w:rPr>
              <w:t>Silicijeva dolina:</w:t>
            </w:r>
          </w:p>
          <w:p w:rsidR="00D5697B" w:rsidRPr="00B72004" w:rsidRDefault="00D5697B" w:rsidP="006141B8">
            <w:pPr>
              <w:pStyle w:val="Brezrazmikov"/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B72004">
              <w:rPr>
                <w:rFonts w:cstheme="minorHAnsi"/>
                <w:color w:val="FF0000"/>
                <w:sz w:val="20"/>
                <w:szCs w:val="20"/>
              </w:rPr>
              <w:t>V zaledju San Francisca, visoko razvita industrija (silicijeve ploščice, ki so vgrajene v telefone, računalnike, …)</w:t>
            </w:r>
          </w:p>
          <w:p w:rsidR="00D5697B" w:rsidRPr="00B72004" w:rsidRDefault="00D5697B" w:rsidP="006141B8">
            <w:pPr>
              <w:pStyle w:val="Brezrazmikov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72004">
              <w:rPr>
                <w:rFonts w:cstheme="minorHAnsi"/>
                <w:sz w:val="20"/>
                <w:szCs w:val="20"/>
              </w:rPr>
              <w:t xml:space="preserve">Filmska IND: </w:t>
            </w:r>
            <w:r w:rsidRPr="00B72004">
              <w:rPr>
                <w:rFonts w:cstheme="minorHAnsi"/>
                <w:color w:val="FF0000"/>
                <w:sz w:val="20"/>
                <w:szCs w:val="20"/>
              </w:rPr>
              <w:t>Hollywood (Los Angeles)</w:t>
            </w:r>
          </w:p>
        </w:tc>
        <w:tc>
          <w:tcPr>
            <w:tcW w:w="4820" w:type="dxa"/>
          </w:tcPr>
          <w:p w:rsidR="00D5697B" w:rsidRPr="00B72004" w:rsidRDefault="00D5697B" w:rsidP="006141B8">
            <w:pPr>
              <w:pStyle w:val="Brezrazmikov"/>
              <w:jc w:val="both"/>
              <w:rPr>
                <w:rFonts w:cstheme="minorHAnsi"/>
                <w:sz w:val="20"/>
                <w:szCs w:val="20"/>
              </w:rPr>
            </w:pPr>
            <w:r w:rsidRPr="00B72004">
              <w:rPr>
                <w:rFonts w:cstheme="minorHAnsi"/>
                <w:b/>
                <w:sz w:val="20"/>
                <w:szCs w:val="20"/>
              </w:rPr>
              <w:t>Vrste energijskih virov</w:t>
            </w:r>
            <w:r w:rsidRPr="00B72004">
              <w:rPr>
                <w:rFonts w:cstheme="minorHAnsi"/>
                <w:sz w:val="20"/>
                <w:szCs w:val="20"/>
              </w:rPr>
              <w:t xml:space="preserve"> (s pomočjo gospodarske karte v atlasu zapiši, kje se nahajajo):</w:t>
            </w:r>
          </w:p>
          <w:p w:rsidR="00D5697B" w:rsidRPr="00B72004" w:rsidRDefault="00D5697B" w:rsidP="006141B8">
            <w:pPr>
              <w:pStyle w:val="Brezrazmikov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B72004">
              <w:rPr>
                <w:rFonts w:cstheme="minorHAnsi"/>
                <w:sz w:val="20"/>
                <w:szCs w:val="20"/>
              </w:rPr>
              <w:t xml:space="preserve">- nafta: </w:t>
            </w:r>
            <w:r w:rsidRPr="00B72004">
              <w:rPr>
                <w:rFonts w:cstheme="minorHAnsi"/>
                <w:color w:val="FF0000"/>
                <w:sz w:val="20"/>
                <w:szCs w:val="20"/>
              </w:rPr>
              <w:t xml:space="preserve">Aljaska, Mehiški zaliv in območje ob njem, </w:t>
            </w:r>
            <w:proofErr w:type="spellStart"/>
            <w:r w:rsidRPr="00B72004">
              <w:rPr>
                <w:rFonts w:cstheme="minorHAnsi"/>
                <w:color w:val="FF0000"/>
                <w:sz w:val="20"/>
                <w:szCs w:val="20"/>
              </w:rPr>
              <w:t>Texas</w:t>
            </w:r>
            <w:proofErr w:type="spellEnd"/>
            <w:r w:rsidRPr="00B72004">
              <w:rPr>
                <w:rFonts w:cstheme="minorHAnsi"/>
                <w:color w:val="FF0000"/>
                <w:sz w:val="20"/>
                <w:szCs w:val="20"/>
              </w:rPr>
              <w:t xml:space="preserve">, … </w:t>
            </w:r>
          </w:p>
          <w:p w:rsidR="00D5697B" w:rsidRPr="00B72004" w:rsidRDefault="00D5697B" w:rsidP="006141B8">
            <w:pPr>
              <w:pStyle w:val="Brezrazmikov"/>
              <w:jc w:val="both"/>
              <w:rPr>
                <w:rFonts w:cstheme="minorHAnsi"/>
                <w:sz w:val="20"/>
                <w:szCs w:val="20"/>
              </w:rPr>
            </w:pPr>
            <w:r w:rsidRPr="00B72004">
              <w:rPr>
                <w:rFonts w:cstheme="minorHAnsi"/>
                <w:sz w:val="20"/>
                <w:szCs w:val="20"/>
              </w:rPr>
              <w:t>- zemeljski plin:</w:t>
            </w:r>
          </w:p>
          <w:p w:rsidR="00D5697B" w:rsidRPr="00B72004" w:rsidRDefault="00D5697B" w:rsidP="006141B8">
            <w:pPr>
              <w:pStyle w:val="Brezrazmikov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B72004">
              <w:rPr>
                <w:rFonts w:cstheme="minorHAnsi"/>
                <w:sz w:val="20"/>
                <w:szCs w:val="20"/>
              </w:rPr>
              <w:t xml:space="preserve"> </w:t>
            </w:r>
            <w:r w:rsidRPr="00B72004">
              <w:rPr>
                <w:rFonts w:cstheme="minorHAnsi"/>
                <w:color w:val="FF0000"/>
                <w:sz w:val="20"/>
                <w:szCs w:val="20"/>
              </w:rPr>
              <w:t xml:space="preserve">Aljaska, Mehiški zaliv in območje ob njem, </w:t>
            </w:r>
            <w:proofErr w:type="spellStart"/>
            <w:r w:rsidRPr="00B72004">
              <w:rPr>
                <w:rFonts w:cstheme="minorHAnsi"/>
                <w:color w:val="FF0000"/>
                <w:sz w:val="20"/>
                <w:szCs w:val="20"/>
              </w:rPr>
              <w:t>Texas</w:t>
            </w:r>
            <w:proofErr w:type="spellEnd"/>
            <w:r w:rsidRPr="00B72004">
              <w:rPr>
                <w:rFonts w:cstheme="minorHAnsi"/>
                <w:color w:val="FF0000"/>
                <w:sz w:val="20"/>
                <w:szCs w:val="20"/>
              </w:rPr>
              <w:t xml:space="preserve">, … </w:t>
            </w:r>
          </w:p>
          <w:p w:rsidR="00D5697B" w:rsidRPr="00B72004" w:rsidRDefault="00D5697B" w:rsidP="006141B8">
            <w:pPr>
              <w:pStyle w:val="Brezrazmikov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B72004">
              <w:rPr>
                <w:rFonts w:cstheme="minorHAnsi"/>
                <w:sz w:val="20"/>
                <w:szCs w:val="20"/>
              </w:rPr>
              <w:t xml:space="preserve">- premog (črni): </w:t>
            </w:r>
            <w:r w:rsidRPr="00B72004">
              <w:rPr>
                <w:rFonts w:cstheme="minorHAnsi"/>
                <w:color w:val="FF0000"/>
                <w:sz w:val="20"/>
                <w:szCs w:val="20"/>
              </w:rPr>
              <w:t>Skalno gorovje, SV ZDA (Velika jezera)</w:t>
            </w:r>
          </w:p>
          <w:p w:rsidR="00D5697B" w:rsidRPr="00B72004" w:rsidRDefault="00D5697B" w:rsidP="006141B8">
            <w:pPr>
              <w:pStyle w:val="Brezrazmikov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B72004">
              <w:rPr>
                <w:rFonts w:cstheme="minorHAnsi"/>
                <w:sz w:val="20"/>
                <w:szCs w:val="20"/>
              </w:rPr>
              <w:t xml:space="preserve">- vodna energija (HE): </w:t>
            </w:r>
            <w:r w:rsidRPr="00B72004">
              <w:rPr>
                <w:rFonts w:cstheme="minorHAnsi"/>
                <w:color w:val="FF0000"/>
                <w:sz w:val="20"/>
                <w:szCs w:val="20"/>
              </w:rPr>
              <w:t>največje HE na rekah Kolumbija in Kolorado (Hooverje jez)</w:t>
            </w:r>
          </w:p>
          <w:p w:rsidR="00D5697B" w:rsidRPr="00B72004" w:rsidRDefault="00D5697B" w:rsidP="006141B8">
            <w:pPr>
              <w:pStyle w:val="Brezrazmikov"/>
              <w:jc w:val="both"/>
              <w:rPr>
                <w:rFonts w:cstheme="minorHAnsi"/>
                <w:sz w:val="20"/>
                <w:szCs w:val="20"/>
              </w:rPr>
            </w:pPr>
          </w:p>
          <w:p w:rsidR="00D5697B" w:rsidRPr="00B72004" w:rsidRDefault="00D5697B" w:rsidP="006141B8">
            <w:pPr>
              <w:pStyle w:val="Brezrazmikov"/>
              <w:jc w:val="both"/>
              <w:rPr>
                <w:rFonts w:cstheme="minorHAnsi"/>
                <w:sz w:val="20"/>
                <w:szCs w:val="20"/>
              </w:rPr>
            </w:pPr>
            <w:r w:rsidRPr="00B72004">
              <w:rPr>
                <w:rFonts w:cstheme="minorHAnsi"/>
                <w:sz w:val="20"/>
                <w:szCs w:val="20"/>
              </w:rPr>
              <w:t xml:space="preserve">CESTNO IN ŽELEZNIŠKO OMREŽJE: </w:t>
            </w:r>
            <w:r w:rsidRPr="00B72004">
              <w:rPr>
                <w:rFonts w:cstheme="minorHAnsi"/>
                <w:color w:val="FF0000"/>
                <w:sz w:val="20"/>
                <w:szCs w:val="20"/>
              </w:rPr>
              <w:t>cestni promet zelo razvit, pomembnejši od železniškega prometa</w:t>
            </w:r>
          </w:p>
        </w:tc>
      </w:tr>
    </w:tbl>
    <w:p w:rsidR="00D5697B" w:rsidRDefault="00D5697B" w:rsidP="00D5697B">
      <w:pPr>
        <w:pStyle w:val="Brezrazmikov"/>
        <w:spacing w:line="276" w:lineRule="auto"/>
        <w:jc w:val="both"/>
        <w:rPr>
          <w:rFonts w:cstheme="minorHAnsi"/>
          <w:sz w:val="24"/>
          <w:szCs w:val="24"/>
        </w:rPr>
      </w:pPr>
    </w:p>
    <w:p w:rsidR="00D5697B" w:rsidRDefault="00D5697B" w:rsidP="00D5697B">
      <w:pPr>
        <w:pStyle w:val="Brezrazmikov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Še kratka odgovora v zvezi z a in b nalogo iz prejšnje ure: tudi v ZDA se je korona virus že precej razširil, največje težave so imeli v državi New York. Tudi tam so uvedli podobne ukrepe, kot pri nas. Zgodili sta se tudi dve naravni nesreči, potres na zahodni obali (</w:t>
      </w:r>
      <w:proofErr w:type="spellStart"/>
      <w:r>
        <w:rPr>
          <w:rFonts w:cstheme="minorHAnsi"/>
          <w:sz w:val="24"/>
          <w:szCs w:val="24"/>
        </w:rPr>
        <w:t>Salt</w:t>
      </w:r>
      <w:proofErr w:type="spellEnd"/>
      <w:r>
        <w:rPr>
          <w:rFonts w:cstheme="minorHAnsi"/>
          <w:sz w:val="24"/>
          <w:szCs w:val="24"/>
        </w:rPr>
        <w:t xml:space="preserve"> Lake </w:t>
      </w:r>
      <w:proofErr w:type="spellStart"/>
      <w:r>
        <w:rPr>
          <w:rFonts w:cstheme="minorHAnsi"/>
          <w:sz w:val="24"/>
          <w:szCs w:val="24"/>
        </w:rPr>
        <w:t>City</w:t>
      </w:r>
      <w:proofErr w:type="spellEnd"/>
      <w:r>
        <w:rPr>
          <w:rFonts w:cstheme="minorHAnsi"/>
          <w:sz w:val="24"/>
          <w:szCs w:val="24"/>
        </w:rPr>
        <w:t>), po srednjem zahodu pa so pustošili tornadi.</w:t>
      </w:r>
    </w:p>
    <w:p w:rsidR="00D5697B" w:rsidRDefault="00D5697B" w:rsidP="00D5697B">
      <w:pPr>
        <w:pStyle w:val="Brezrazmikov"/>
        <w:spacing w:line="276" w:lineRule="auto"/>
        <w:jc w:val="both"/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0"/>
        <w:gridCol w:w="2826"/>
      </w:tblGrid>
      <w:tr w:rsidR="00D5697B" w:rsidTr="006141B8">
        <w:tc>
          <w:tcPr>
            <w:tcW w:w="7650" w:type="dxa"/>
          </w:tcPr>
          <w:p w:rsidR="00D5697B" w:rsidRDefault="00D5697B" w:rsidP="006141B8">
            <w:pPr>
              <w:pStyle w:val="Brezrazmikov"/>
              <w:spacing w:line="276" w:lineRule="auto"/>
              <w:jc w:val="both"/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  <w:p w:rsidR="00D5697B" w:rsidRPr="00837018" w:rsidRDefault="00D5697B" w:rsidP="006141B8">
            <w:pPr>
              <w:pStyle w:val="Brezrazmikov"/>
              <w:spacing w:line="276" w:lineRule="auto"/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>***</w:t>
            </w:r>
            <w:r w:rsidRPr="00837018">
              <w:rPr>
                <w:rFonts w:cstheme="minorHAnsi"/>
                <w:b/>
                <w:color w:val="C00000"/>
                <w:sz w:val="24"/>
                <w:szCs w:val="24"/>
              </w:rPr>
              <w:t>ZA TI</w:t>
            </w:r>
            <w:r>
              <w:rPr>
                <w:rFonts w:cstheme="minorHAnsi"/>
                <w:b/>
                <w:color w:val="C00000"/>
                <w:sz w:val="24"/>
                <w:szCs w:val="24"/>
              </w:rPr>
              <w:t>STE, KI RADI RAZISKUJETE IN VAS TEMATIKA ZANIMA</w:t>
            </w:r>
            <w:r w:rsidRPr="00837018">
              <w:rPr>
                <w:rFonts w:cstheme="minorHAnsi"/>
                <w:b/>
                <w:color w:val="C00000"/>
                <w:sz w:val="24"/>
                <w:szCs w:val="24"/>
              </w:rPr>
              <w:t xml:space="preserve"> </w:t>
            </w:r>
            <w:r w:rsidRPr="00837018">
              <w:rPr>
                <w:rFonts w:cstheme="minorHAnsi"/>
                <w:b/>
                <w:color w:val="C00000"/>
                <w:sz w:val="24"/>
                <w:szCs w:val="24"/>
              </w:rPr>
              <w:sym w:font="Wingdings" w:char="F04A"/>
            </w:r>
          </w:p>
          <w:p w:rsidR="00D5697B" w:rsidRDefault="00D5697B" w:rsidP="006141B8">
            <w:pPr>
              <w:pStyle w:val="Brezrazmikov"/>
              <w:spacing w:line="276" w:lineRule="auto"/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  <w:p w:rsidR="00D5697B" w:rsidRDefault="00D5697B" w:rsidP="006141B8">
            <w:pPr>
              <w:pStyle w:val="Brezrazmikov"/>
              <w:spacing w:line="276" w:lineRule="auto"/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837018">
              <w:rPr>
                <w:rFonts w:cstheme="minorHAnsi"/>
                <w:b/>
                <w:color w:val="C00000"/>
                <w:sz w:val="24"/>
                <w:szCs w:val="24"/>
              </w:rPr>
              <w:t>Mogoče veš, da je zahodna obala ZDA potresno zelo dejavno območje? Si že slišal za Andrejevo prelomnico? Lahko malo raziščeš, zakaj je tako in kako je z zgodovino potresov na tem območju.</w:t>
            </w:r>
          </w:p>
          <w:p w:rsidR="00D5697B" w:rsidRDefault="00D5697B" w:rsidP="006141B8">
            <w:pPr>
              <w:pStyle w:val="Brezrazmikov"/>
              <w:spacing w:line="276" w:lineRule="auto"/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  <w:p w:rsidR="00D5697B" w:rsidRPr="00837018" w:rsidRDefault="00D5697B" w:rsidP="006141B8">
            <w:pPr>
              <w:pStyle w:val="Brezrazmikov"/>
              <w:spacing w:line="276" w:lineRule="auto"/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 xml:space="preserve">Svoje ugotovitve mi lahko napišete na moj mail </w:t>
            </w:r>
            <w:r w:rsidRPr="00837018">
              <w:rPr>
                <w:rFonts w:cstheme="minorHAnsi"/>
                <w:b/>
                <w:color w:val="C00000"/>
                <w:sz w:val="24"/>
                <w:szCs w:val="24"/>
              </w:rPr>
              <w:sym w:font="Wingdings" w:char="F04A"/>
            </w:r>
            <w:r>
              <w:rPr>
                <w:rFonts w:cstheme="minorHAnsi"/>
                <w:b/>
                <w:color w:val="C00000"/>
                <w:sz w:val="24"/>
                <w:szCs w:val="24"/>
              </w:rPr>
              <w:t>.</w:t>
            </w:r>
          </w:p>
          <w:p w:rsidR="00D5697B" w:rsidRDefault="00D5697B" w:rsidP="006141B8">
            <w:pPr>
              <w:pStyle w:val="Brezrazmikov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6" w:type="dxa"/>
          </w:tcPr>
          <w:p w:rsidR="00D5697B" w:rsidRDefault="00D5697B" w:rsidP="006141B8">
            <w:pPr>
              <w:pStyle w:val="Brezrazmikov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lang w:eastAsia="sl-SI"/>
              </w:rPr>
              <w:drawing>
                <wp:inline distT="0" distB="0" distL="0" distR="0" wp14:anchorId="33414EC2" wp14:editId="6B7730B5">
                  <wp:extent cx="1652067" cy="2124008"/>
                  <wp:effectExtent l="0" t="0" r="5715" b="0"/>
                  <wp:docPr id="1" name="Slika 1" descr="C:\Users\Andreja P\AppData\Local\Microsoft\Windows\INetCache\Content.MSO\28A599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28A5996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315" cy="2165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97B" w:rsidRDefault="00D5697B" w:rsidP="00D5697B">
      <w:pPr>
        <w:pStyle w:val="Brezrazmikov"/>
        <w:spacing w:line="276" w:lineRule="auto"/>
        <w:jc w:val="both"/>
        <w:rPr>
          <w:rFonts w:cstheme="minorHAnsi"/>
          <w:sz w:val="24"/>
          <w:szCs w:val="24"/>
        </w:rPr>
      </w:pPr>
    </w:p>
    <w:p w:rsidR="00D5697B" w:rsidRDefault="00D5697B" w:rsidP="00D5697B">
      <w:pPr>
        <w:pStyle w:val="Brezrazmikov"/>
        <w:spacing w:line="276" w:lineRule="auto"/>
        <w:jc w:val="both"/>
        <w:rPr>
          <w:rFonts w:cstheme="minorHAnsi"/>
          <w:sz w:val="24"/>
          <w:szCs w:val="24"/>
        </w:rPr>
      </w:pPr>
    </w:p>
    <w:p w:rsidR="00D5697B" w:rsidRDefault="00D5697B" w:rsidP="00D5697B">
      <w:pPr>
        <w:pStyle w:val="Brezrazmikov"/>
        <w:spacing w:line="276" w:lineRule="auto"/>
        <w:jc w:val="both"/>
        <w:rPr>
          <w:rFonts w:cstheme="minorHAnsi"/>
          <w:sz w:val="24"/>
          <w:szCs w:val="24"/>
        </w:rPr>
      </w:pPr>
    </w:p>
    <w:p w:rsidR="00D5697B" w:rsidRPr="00837018" w:rsidRDefault="00D5697B" w:rsidP="00D5697B">
      <w:pPr>
        <w:rPr>
          <w:sz w:val="24"/>
          <w:szCs w:val="24"/>
          <w:u w:val="single"/>
        </w:rPr>
      </w:pPr>
      <w:r w:rsidRPr="00CC5C61">
        <w:rPr>
          <w:sz w:val="24"/>
          <w:szCs w:val="24"/>
          <w:u w:val="single"/>
        </w:rPr>
        <w:lastRenderedPageBreak/>
        <w:t>NAPOTKI ZA</w:t>
      </w:r>
      <w:r>
        <w:rPr>
          <w:sz w:val="24"/>
          <w:szCs w:val="24"/>
          <w:u w:val="single"/>
        </w:rPr>
        <w:t xml:space="preserve"> DANAŠNJE</w:t>
      </w:r>
      <w:r w:rsidRPr="00CC5C61">
        <w:rPr>
          <w:sz w:val="24"/>
          <w:szCs w:val="24"/>
          <w:u w:val="single"/>
        </w:rPr>
        <w:t xml:space="preserve"> DELO</w:t>
      </w:r>
    </w:p>
    <w:p w:rsidR="00D5697B" w:rsidRDefault="00D5697B" w:rsidP="00D5697B">
      <w:pPr>
        <w:pStyle w:val="Brezrazmikov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S pomočjo </w:t>
      </w:r>
      <w:r w:rsidRPr="000C2995">
        <w:rPr>
          <w:rFonts w:cstheme="minorHAnsi"/>
          <w:b/>
          <w:sz w:val="24"/>
          <w:szCs w:val="24"/>
        </w:rPr>
        <w:t>učbenika, str. 72 – 74</w:t>
      </w:r>
      <w:r>
        <w:rPr>
          <w:rFonts w:cstheme="minorHAnsi"/>
          <w:sz w:val="24"/>
          <w:szCs w:val="24"/>
        </w:rPr>
        <w:t xml:space="preserve"> dopolni preglednico o gospodarstvu. Za danes ti preostaneta temi kmetijstvo in poindustrijska družba.</w:t>
      </w:r>
    </w:p>
    <w:p w:rsidR="00D5697B" w:rsidRDefault="00D5697B" w:rsidP="00D5697B">
      <w:pPr>
        <w:pStyle w:val="Brezrazmikov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Še prej si oglej posnetek na spodnji povezavi (prvih nekaj minut bo dovolj).</w:t>
      </w:r>
    </w:p>
    <w:p w:rsidR="00D5697B" w:rsidRDefault="00D5697B" w:rsidP="00D5697B">
      <w:pPr>
        <w:pStyle w:val="Brezrazmikov"/>
        <w:spacing w:line="276" w:lineRule="auto"/>
        <w:jc w:val="both"/>
      </w:pPr>
      <w:hyperlink r:id="rId7" w:history="1">
        <w:r>
          <w:rPr>
            <w:rStyle w:val="Hiperpovezava"/>
          </w:rPr>
          <w:t>https://www.youtube.com/watch?v=Q7xcSDQMZlk</w:t>
        </w:r>
      </w:hyperlink>
    </w:p>
    <w:p w:rsidR="00D5697B" w:rsidRDefault="00D5697B" w:rsidP="00D5697B">
      <w:pPr>
        <w:pStyle w:val="Brezrazmikov"/>
        <w:spacing w:line="276" w:lineRule="auto"/>
        <w:jc w:val="both"/>
        <w:rPr>
          <w:rFonts w:cstheme="minorHAnsi"/>
          <w:sz w:val="24"/>
          <w:szCs w:val="24"/>
        </w:rPr>
      </w:pPr>
      <w:r>
        <w:t>Kaj bi glede na to, kar si videl na posnetku, lahko rekel o razvitosti ameriškega kmetijstva?</w:t>
      </w:r>
    </w:p>
    <w:p w:rsidR="00D5697B" w:rsidRDefault="00D5697B" w:rsidP="00D5697B">
      <w:pPr>
        <w:pStyle w:val="Brezrazmikov"/>
        <w:spacing w:line="276" w:lineRule="auto"/>
        <w:jc w:val="both"/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98"/>
        <w:gridCol w:w="4820"/>
      </w:tblGrid>
      <w:tr w:rsidR="00D5697B" w:rsidRPr="0030363E" w:rsidTr="006141B8">
        <w:tc>
          <w:tcPr>
            <w:tcW w:w="5098" w:type="dxa"/>
          </w:tcPr>
          <w:p w:rsidR="00D5697B" w:rsidRDefault="00D5697B" w:rsidP="006141B8">
            <w:pPr>
              <w:pStyle w:val="Brezrazmikov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1380">
              <w:rPr>
                <w:rFonts w:cstheme="minorHAnsi"/>
                <w:b/>
                <w:sz w:val="24"/>
                <w:szCs w:val="24"/>
              </w:rPr>
              <w:t>KMETIJSTVO</w:t>
            </w:r>
          </w:p>
          <w:p w:rsidR="00D5697B" w:rsidRPr="0030363E" w:rsidRDefault="00D5697B" w:rsidP="006141B8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UČB, 72 - 73</w:t>
            </w:r>
          </w:p>
        </w:tc>
        <w:tc>
          <w:tcPr>
            <w:tcW w:w="4820" w:type="dxa"/>
          </w:tcPr>
          <w:p w:rsidR="00D5697B" w:rsidRPr="0030363E" w:rsidRDefault="00D5697B" w:rsidP="006141B8">
            <w:pPr>
              <w:pStyle w:val="Brezrazmikov"/>
              <w:jc w:val="center"/>
              <w:rPr>
                <w:rFonts w:cstheme="minorHAnsi"/>
                <w:b/>
              </w:rPr>
            </w:pPr>
            <w:r w:rsidRPr="0030363E">
              <w:rPr>
                <w:rFonts w:cstheme="minorHAnsi"/>
                <w:b/>
              </w:rPr>
              <w:t>POINDUSTRIJSKA DRUŽBA</w:t>
            </w:r>
          </w:p>
          <w:p w:rsidR="00D5697B" w:rsidRPr="0030363E" w:rsidRDefault="00D5697B" w:rsidP="006141B8">
            <w:pPr>
              <w:pStyle w:val="Brezrazmikov"/>
              <w:jc w:val="center"/>
              <w:rPr>
                <w:rFonts w:cstheme="minorHAnsi"/>
                <w:sz w:val="20"/>
                <w:szCs w:val="20"/>
              </w:rPr>
            </w:pPr>
            <w:r w:rsidRPr="0030363E">
              <w:rPr>
                <w:rFonts w:cstheme="minorHAnsi"/>
              </w:rPr>
              <w:t>UČB, 73 - 74</w:t>
            </w:r>
          </w:p>
        </w:tc>
      </w:tr>
      <w:tr w:rsidR="00D5697B" w:rsidTr="006141B8">
        <w:tc>
          <w:tcPr>
            <w:tcW w:w="5098" w:type="dxa"/>
          </w:tcPr>
          <w:p w:rsidR="00D5697B" w:rsidRDefault="00D5697B" w:rsidP="006141B8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Odstotek prebivalstva, zaposlenega v kmetijstvu:</w:t>
            </w:r>
          </w:p>
          <w:p w:rsidR="00D5697B" w:rsidRDefault="00D5697B" w:rsidP="006141B8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</w:p>
          <w:p w:rsidR="00D5697B" w:rsidRDefault="00D5697B" w:rsidP="006141B8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INTENZIVNO KMETIJSTVO:</w:t>
            </w:r>
          </w:p>
          <w:p w:rsidR="00D5697B" w:rsidRDefault="00D5697B" w:rsidP="006141B8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</w:p>
          <w:p w:rsidR="00D5697B" w:rsidRDefault="00D5697B" w:rsidP="006141B8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EKSTENZIVNO KMETIJSTVO:</w:t>
            </w:r>
          </w:p>
          <w:p w:rsidR="00D5697B" w:rsidRDefault="00D5697B" w:rsidP="006141B8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</w:p>
          <w:p w:rsidR="00D5697B" w:rsidRDefault="00D5697B" w:rsidP="006141B8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FARMA:</w:t>
            </w:r>
          </w:p>
          <w:p w:rsidR="00D5697B" w:rsidRDefault="00D5697B" w:rsidP="006141B8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</w:p>
          <w:p w:rsidR="00D5697B" w:rsidRDefault="00D5697B" w:rsidP="006141B8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RANČ:</w:t>
            </w:r>
          </w:p>
          <w:p w:rsidR="00D5697B" w:rsidRDefault="00D5697B" w:rsidP="006141B8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</w:p>
          <w:p w:rsidR="00D5697B" w:rsidRPr="008C7141" w:rsidRDefault="00D5697B" w:rsidP="006141B8">
            <w:pPr>
              <w:pStyle w:val="Brezrazmikov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8C7141">
              <w:rPr>
                <w:rFonts w:cstheme="minorHAnsi"/>
                <w:sz w:val="24"/>
                <w:szCs w:val="24"/>
                <w:u w:val="single"/>
              </w:rPr>
              <w:t>Kmetijske kulture</w:t>
            </w:r>
          </w:p>
          <w:p w:rsidR="00D5697B" w:rsidRDefault="00D5697B" w:rsidP="006141B8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Osrednje nižavje:</w:t>
            </w:r>
          </w:p>
          <w:p w:rsidR="00D5697B" w:rsidRDefault="00D5697B" w:rsidP="006141B8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</w:p>
          <w:p w:rsidR="00D5697B" w:rsidRDefault="00D5697B" w:rsidP="006141B8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SV države (J od Velikih jezer):</w:t>
            </w:r>
          </w:p>
          <w:p w:rsidR="00D5697B" w:rsidRDefault="00D5697B" w:rsidP="006141B8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</w:p>
          <w:p w:rsidR="00D5697B" w:rsidRDefault="00D5697B" w:rsidP="006141B8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Topli in vlažni jug države:</w:t>
            </w:r>
          </w:p>
          <w:p w:rsidR="00D5697B" w:rsidRDefault="00D5697B" w:rsidP="006141B8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</w:p>
          <w:p w:rsidR="00D5697B" w:rsidRDefault="00D5697B" w:rsidP="006141B8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Gorati zahod države:</w:t>
            </w:r>
          </w:p>
          <w:p w:rsidR="00D5697B" w:rsidRDefault="00D5697B" w:rsidP="006141B8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697B" w:rsidRDefault="00D5697B" w:rsidP="006141B8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Razloži pojem POINDUSTRIJSKA DRUŽBA:</w:t>
            </w:r>
          </w:p>
          <w:p w:rsidR="00D5697B" w:rsidRDefault="00D5697B" w:rsidP="006141B8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</w:p>
          <w:p w:rsidR="00D5697B" w:rsidRDefault="00D5697B" w:rsidP="006141B8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</w:p>
          <w:p w:rsidR="00D5697B" w:rsidRDefault="00D5697B" w:rsidP="006141B8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</w:p>
          <w:p w:rsidR="00D5697B" w:rsidRDefault="00D5697B" w:rsidP="006141B8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Navedi nekaj primerov dejavnosti, ki so značilne za to obdobje in v katerih je zaposlenih največ l ljudi:</w:t>
            </w:r>
          </w:p>
        </w:tc>
      </w:tr>
    </w:tbl>
    <w:p w:rsidR="00D5697B" w:rsidRDefault="00D5697B" w:rsidP="00D5697B">
      <w:pPr>
        <w:pStyle w:val="Brezrazmikov"/>
        <w:spacing w:line="276" w:lineRule="auto"/>
        <w:jc w:val="both"/>
        <w:rPr>
          <w:rFonts w:cstheme="minorHAnsi"/>
          <w:sz w:val="24"/>
          <w:szCs w:val="24"/>
        </w:rPr>
      </w:pPr>
    </w:p>
    <w:p w:rsidR="00D5697B" w:rsidRPr="00B72004" w:rsidRDefault="00D5697B" w:rsidP="00D5697B">
      <w:pPr>
        <w:pStyle w:val="Brezrazmikov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Reši vaji 40. in 41. v DZ. </w:t>
      </w:r>
    </w:p>
    <w:p w:rsidR="00D5697B" w:rsidRPr="00B72004" w:rsidRDefault="00D5697B" w:rsidP="00D5697B">
      <w:pPr>
        <w:pStyle w:val="Brezrazmikov"/>
        <w:spacing w:line="276" w:lineRule="auto"/>
        <w:jc w:val="both"/>
        <w:rPr>
          <w:rFonts w:cstheme="minorHAnsi"/>
          <w:sz w:val="24"/>
          <w:szCs w:val="24"/>
        </w:rPr>
      </w:pPr>
    </w:p>
    <w:p w:rsidR="00D5697B" w:rsidRPr="00870E93" w:rsidRDefault="00D5697B" w:rsidP="00D5697B">
      <w:pPr>
        <w:pStyle w:val="Brezrazmikov"/>
        <w:spacing w:line="276" w:lineRule="auto"/>
        <w:jc w:val="both"/>
        <w:rPr>
          <w:rFonts w:cstheme="minorHAnsi"/>
          <w:color w:val="00B0F0"/>
          <w:sz w:val="24"/>
          <w:szCs w:val="24"/>
        </w:rPr>
      </w:pPr>
      <w:r>
        <w:rPr>
          <w:rFonts w:cstheme="minorHAnsi"/>
          <w:color w:val="00B0F0"/>
          <w:sz w:val="24"/>
          <w:szCs w:val="24"/>
        </w:rPr>
        <w:t>Lepo vas pozdravljam,</w:t>
      </w:r>
    </w:p>
    <w:p w:rsidR="00D5697B" w:rsidRPr="00071AA6" w:rsidRDefault="00D5697B" w:rsidP="00D5697B">
      <w:pPr>
        <w:pStyle w:val="Brezrazmikov"/>
        <w:spacing w:line="276" w:lineRule="auto"/>
        <w:jc w:val="both"/>
        <w:rPr>
          <w:color w:val="00B0F0"/>
          <w:sz w:val="24"/>
          <w:szCs w:val="24"/>
        </w:rPr>
      </w:pPr>
      <w:r>
        <w:rPr>
          <w:rFonts w:cstheme="minorHAnsi"/>
          <w:color w:val="00B0F0"/>
          <w:sz w:val="24"/>
          <w:szCs w:val="24"/>
        </w:rPr>
        <w:t>u</w:t>
      </w:r>
      <w:r w:rsidRPr="00870E93">
        <w:rPr>
          <w:rFonts w:cstheme="minorHAnsi"/>
          <w:color w:val="00B0F0"/>
          <w:sz w:val="24"/>
          <w:szCs w:val="24"/>
        </w:rPr>
        <w:t>čiteljica Andreja</w:t>
      </w:r>
    </w:p>
    <w:p w:rsidR="00D5697B" w:rsidRDefault="00D5697B" w:rsidP="00D5697B"/>
    <w:p w:rsidR="00B148FE" w:rsidRPr="00D5697B" w:rsidRDefault="00B148FE" w:rsidP="00D5697B">
      <w:bookmarkStart w:id="0" w:name="_GoBack"/>
      <w:bookmarkEnd w:id="0"/>
    </w:p>
    <w:sectPr w:rsidR="00B148FE" w:rsidRPr="00D5697B" w:rsidSect="0087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0845"/>
    <w:multiLevelType w:val="hybridMultilevel"/>
    <w:tmpl w:val="B468ADE0"/>
    <w:lvl w:ilvl="0" w:tplc="836660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3548"/>
    <w:multiLevelType w:val="hybridMultilevel"/>
    <w:tmpl w:val="762E59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C4280"/>
    <w:multiLevelType w:val="hybridMultilevel"/>
    <w:tmpl w:val="A760B0E0"/>
    <w:lvl w:ilvl="0" w:tplc="173CBA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B3"/>
    <w:rsid w:val="000C2995"/>
    <w:rsid w:val="00163E60"/>
    <w:rsid w:val="002F695B"/>
    <w:rsid w:val="0057221A"/>
    <w:rsid w:val="008C7141"/>
    <w:rsid w:val="008F5B89"/>
    <w:rsid w:val="009507CA"/>
    <w:rsid w:val="00B148FE"/>
    <w:rsid w:val="00B72004"/>
    <w:rsid w:val="00CB5C3D"/>
    <w:rsid w:val="00D51B3A"/>
    <w:rsid w:val="00D5697B"/>
    <w:rsid w:val="00E0355F"/>
    <w:rsid w:val="00F52CCF"/>
    <w:rsid w:val="00F6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8C08"/>
  <w15:chartTrackingRefBased/>
  <w15:docId w15:val="{9E0783EE-70BA-45E2-8F74-72182CAA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69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0355F"/>
    <w:pPr>
      <w:spacing w:after="0" w:line="240" w:lineRule="auto"/>
    </w:pPr>
  </w:style>
  <w:style w:type="table" w:styleId="Tabelamrea">
    <w:name w:val="Table Grid"/>
    <w:basedOn w:val="Navadnatabela"/>
    <w:uiPriority w:val="39"/>
    <w:rsid w:val="00E0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0C2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7xcSDQMZ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11</cp:revision>
  <dcterms:created xsi:type="dcterms:W3CDTF">2020-03-20T08:09:00Z</dcterms:created>
  <dcterms:modified xsi:type="dcterms:W3CDTF">2020-03-27T11:28:00Z</dcterms:modified>
</cp:coreProperties>
</file>