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25" w:rsidRPr="00203286" w:rsidRDefault="00B54532" w:rsidP="00C10725">
      <w:pPr>
        <w:spacing w:after="0"/>
        <w:rPr>
          <w:b/>
          <w:sz w:val="28"/>
          <w:szCs w:val="28"/>
        </w:rPr>
      </w:pPr>
      <w:bookmarkStart w:id="0" w:name="_GoBack"/>
      <w:r w:rsidRPr="00203286">
        <w:rPr>
          <w:b/>
          <w:sz w:val="28"/>
          <w:szCs w:val="28"/>
        </w:rPr>
        <w:t xml:space="preserve">SREDA, </w:t>
      </w:r>
      <w:r w:rsidR="00C10725" w:rsidRPr="00203286">
        <w:rPr>
          <w:b/>
          <w:sz w:val="28"/>
          <w:szCs w:val="28"/>
        </w:rPr>
        <w:t>1</w:t>
      </w:r>
      <w:r w:rsidRPr="00203286">
        <w:rPr>
          <w:b/>
          <w:sz w:val="28"/>
          <w:szCs w:val="28"/>
        </w:rPr>
        <w:t>. 4</w:t>
      </w:r>
      <w:r w:rsidR="00C10725" w:rsidRPr="00203286">
        <w:rPr>
          <w:b/>
          <w:sz w:val="28"/>
          <w:szCs w:val="28"/>
        </w:rPr>
        <w:t>.</w:t>
      </w:r>
    </w:p>
    <w:p w:rsidR="00C10725" w:rsidRPr="00203286" w:rsidRDefault="00B54532" w:rsidP="00C10725">
      <w:pPr>
        <w:spacing w:after="0"/>
        <w:rPr>
          <w:b/>
          <w:sz w:val="28"/>
          <w:szCs w:val="28"/>
        </w:rPr>
      </w:pPr>
      <w:r w:rsidRPr="00203286">
        <w:rPr>
          <w:b/>
          <w:sz w:val="28"/>
          <w:szCs w:val="28"/>
        </w:rPr>
        <w:t>GEO 9. B</w:t>
      </w:r>
    </w:p>
    <w:bookmarkEnd w:id="0"/>
    <w:p w:rsidR="00C10725" w:rsidRDefault="00C10725" w:rsidP="00C10725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0"/>
        <w:gridCol w:w="4716"/>
      </w:tblGrid>
      <w:tr w:rsidR="00C10725" w:rsidTr="00C90E69">
        <w:tc>
          <w:tcPr>
            <w:tcW w:w="5740" w:type="dxa"/>
          </w:tcPr>
          <w:p w:rsidR="00C10725" w:rsidRDefault="00C10725" w:rsidP="00C90E69">
            <w:pPr>
              <w:rPr>
                <w:color w:val="5B9BD5" w:themeColor="accent1"/>
                <w:sz w:val="24"/>
                <w:szCs w:val="24"/>
              </w:rPr>
            </w:pPr>
            <w:r w:rsidRPr="006F5287">
              <w:rPr>
                <w:color w:val="5B9BD5" w:themeColor="accent1"/>
                <w:sz w:val="24"/>
                <w:szCs w:val="24"/>
              </w:rPr>
              <w:t>Pozdravljeni, učenci!</w:t>
            </w:r>
          </w:p>
          <w:p w:rsidR="00C10725" w:rsidRPr="000A3542" w:rsidRDefault="00C10725" w:rsidP="00C90E69">
            <w:pPr>
              <w:rPr>
                <w:color w:val="5B9BD5" w:themeColor="accent1"/>
                <w:sz w:val="8"/>
                <w:szCs w:val="8"/>
              </w:rPr>
            </w:pPr>
          </w:p>
          <w:p w:rsidR="00C10725" w:rsidRDefault="00C10725" w:rsidP="00C90E69">
            <w:pPr>
              <w:rPr>
                <w:color w:val="5B9BD5" w:themeColor="accent1"/>
                <w:sz w:val="24"/>
                <w:szCs w:val="24"/>
              </w:rPr>
            </w:pPr>
            <w:r w:rsidRPr="006F5287">
              <w:rPr>
                <w:color w:val="5B9BD5" w:themeColor="accent1"/>
                <w:sz w:val="24"/>
                <w:szCs w:val="24"/>
              </w:rPr>
              <w:t>Upam, da ste zdravi in da se imate lepo v krogu svoje družine.</w:t>
            </w:r>
            <w:r>
              <w:rPr>
                <w:color w:val="5B9BD5" w:themeColor="accent1"/>
                <w:sz w:val="24"/>
                <w:szCs w:val="24"/>
              </w:rPr>
              <w:t xml:space="preserve"> </w:t>
            </w:r>
          </w:p>
          <w:p w:rsidR="00C10725" w:rsidRDefault="00C10725" w:rsidP="00C90E69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 xml:space="preserve">Po šolskem koledarju se približuje </w:t>
            </w:r>
            <w:r w:rsidRPr="001D1C46">
              <w:rPr>
                <w:b/>
                <w:color w:val="5B9BD5" w:themeColor="accent1"/>
                <w:sz w:val="24"/>
                <w:szCs w:val="24"/>
              </w:rPr>
              <w:t>preverjanje znanja in pisno ocenjevanje</w:t>
            </w:r>
            <w:r>
              <w:rPr>
                <w:color w:val="5B9BD5" w:themeColor="accent1"/>
                <w:sz w:val="24"/>
                <w:szCs w:val="24"/>
              </w:rPr>
              <w:t>. Razmišljam, kako bi ju izvedli na daljavo in mislim, da bo šlo. Za to pa potrebujem vaš e – mail (prav od vsakega).</w:t>
            </w:r>
          </w:p>
        </w:tc>
        <w:tc>
          <w:tcPr>
            <w:tcW w:w="4716" w:type="dxa"/>
          </w:tcPr>
          <w:p w:rsidR="00C10725" w:rsidRDefault="00C10725" w:rsidP="00C90E69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B75E0BA" wp14:editId="543B17D6">
                  <wp:extent cx="2613660" cy="1474551"/>
                  <wp:effectExtent l="0" t="0" r="0" b="0"/>
                  <wp:docPr id="2" name="Slika 2" descr="Odgovori ministrstva glede Kobilarne Lipica - www.finance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dgovori ministrstva glede Kobilarne Lipica - www.finance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754" cy="14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725" w:rsidTr="00C90E69">
        <w:tc>
          <w:tcPr>
            <w:tcW w:w="10456" w:type="dxa"/>
            <w:gridSpan w:val="2"/>
          </w:tcPr>
          <w:p w:rsidR="00C10725" w:rsidRDefault="00C10725" w:rsidP="00C90E69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 xml:space="preserve">Od tistih, ki ste mi poslali nalogo, naslove imam. Nekateri pa naloge niste oddali. Prosim, da to storite danes. Vsa navodila v povezavi s preverjanjem znanja in ocenjevanjem vam bom poslala po e pošti. Prej sledi še utrjevanje znanja o alpskih in predalpskih pokrajinah (četrtek). Potrudite se, da boste dosegli lepe rezultate </w:t>
            </w:r>
            <w:r w:rsidRPr="003107CD">
              <w:rPr>
                <w:color w:val="5B9BD5" w:themeColor="accent1"/>
                <w:sz w:val="24"/>
                <w:szCs w:val="24"/>
              </w:rPr>
              <w:sym w:font="Wingdings" w:char="F04A"/>
            </w:r>
            <w:r>
              <w:rPr>
                <w:color w:val="5B9BD5" w:themeColor="accent1"/>
                <w:sz w:val="24"/>
                <w:szCs w:val="24"/>
              </w:rPr>
              <w:t>.</w:t>
            </w:r>
          </w:p>
          <w:p w:rsidR="00C10725" w:rsidRDefault="00C10725" w:rsidP="00C90E69">
            <w:pPr>
              <w:rPr>
                <w:noProof/>
                <w:lang w:eastAsia="sl-SI"/>
              </w:rPr>
            </w:pPr>
          </w:p>
        </w:tc>
      </w:tr>
    </w:tbl>
    <w:p w:rsidR="00C10725" w:rsidRPr="008D5E34" w:rsidRDefault="00C10725" w:rsidP="00C10725">
      <w:pPr>
        <w:spacing w:after="0" w:line="240" w:lineRule="auto"/>
        <w:rPr>
          <w:b/>
          <w:sz w:val="24"/>
          <w:szCs w:val="24"/>
        </w:rPr>
      </w:pPr>
      <w:r w:rsidRPr="008D5E34">
        <w:rPr>
          <w:b/>
          <w:sz w:val="24"/>
          <w:szCs w:val="24"/>
        </w:rPr>
        <w:t>Najprej preglejte rešitve vaj 67 - 69 v DZ.</w:t>
      </w:r>
    </w:p>
    <w:p w:rsidR="00C10725" w:rsidRDefault="00C10725" w:rsidP="00C10725">
      <w:pPr>
        <w:spacing w:after="0" w:line="240" w:lineRule="auto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E4587" wp14:editId="108E559D">
                <wp:simplePos x="0" y="0"/>
                <wp:positionH relativeFrom="column">
                  <wp:posOffset>1797685</wp:posOffset>
                </wp:positionH>
                <wp:positionV relativeFrom="paragraph">
                  <wp:posOffset>1863725</wp:posOffset>
                </wp:positionV>
                <wp:extent cx="1478280" cy="297180"/>
                <wp:effectExtent l="0" t="0" r="26670" b="2667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9718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725" w:rsidRDefault="00C10725" w:rsidP="00C10725">
                            <w:pPr>
                              <w:jc w:val="center"/>
                            </w:pPr>
                            <w:r>
                              <w:t>Individualni odgovori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E4587" id="Zaobljeni pravokotnik 3" o:spid="_x0000_s1026" style="position:absolute;margin-left:141.55pt;margin-top:146.75pt;width:116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" fillcolor="#5b9bd5" strokecolor="#41719c" strokeweight="1pt">
                <v:stroke joinstyle="miter"/>
                <v:textbox>
                  <w:txbxContent>
                    <w:p w:rsidR="00C10725" w:rsidRDefault="00C10725" w:rsidP="00C10725">
                      <w:pPr>
                        <w:jc w:val="center"/>
                      </w:pPr>
                      <w:r>
                        <w:t>Individualni odgovori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F772E65" wp14:editId="5A3BA1AC">
            <wp:extent cx="3611880" cy="2692188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6317" cy="269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725" w:rsidRDefault="00C10725" w:rsidP="00C10725">
      <w:pPr>
        <w:spacing w:after="0" w:line="240" w:lineRule="auto"/>
        <w:rPr>
          <w:sz w:val="24"/>
          <w:szCs w:val="24"/>
        </w:rPr>
      </w:pPr>
    </w:p>
    <w:p w:rsidR="00C10725" w:rsidRPr="002156F4" w:rsidRDefault="00C10725" w:rsidP="00C10725">
      <w:pPr>
        <w:spacing w:after="0" w:line="240" w:lineRule="auto"/>
        <w:rPr>
          <w:sz w:val="24"/>
          <w:szCs w:val="24"/>
          <w:u w:val="single"/>
        </w:rPr>
      </w:pPr>
      <w:r w:rsidRPr="002156F4">
        <w:rPr>
          <w:sz w:val="24"/>
          <w:szCs w:val="24"/>
          <w:u w:val="single"/>
        </w:rPr>
        <w:t>NAPOTKI ZA DANAŠNJE DELO</w:t>
      </w:r>
    </w:p>
    <w:p w:rsidR="00C10725" w:rsidRDefault="00C10725" w:rsidP="00C107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Raziskovali boste posebnosti, znamenitosti in lepote Obsredozemskih pokrajin.</w:t>
      </w:r>
    </w:p>
    <w:p w:rsidR="00C10725" w:rsidRDefault="00C10725" w:rsidP="00C107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 se nahaja veliko znamenitosti, tako naravnih, kot tudi kulturnih. Poleg Kopra, Ankarana in jame Dimnice, ki ste jih že obiskali, obiščete lahko planoto </w:t>
      </w:r>
      <w:r w:rsidRPr="00173BED">
        <w:rPr>
          <w:b/>
          <w:sz w:val="24"/>
          <w:szCs w:val="24"/>
        </w:rPr>
        <w:t>Kras</w:t>
      </w:r>
      <w:r>
        <w:rPr>
          <w:sz w:val="24"/>
          <w:szCs w:val="24"/>
        </w:rPr>
        <w:t xml:space="preserve">, kobilarno </w:t>
      </w:r>
      <w:r w:rsidRPr="00173BED">
        <w:rPr>
          <w:b/>
          <w:sz w:val="24"/>
          <w:szCs w:val="24"/>
        </w:rPr>
        <w:t>Lipica</w:t>
      </w:r>
      <w:r>
        <w:rPr>
          <w:sz w:val="24"/>
          <w:szCs w:val="24"/>
        </w:rPr>
        <w:t xml:space="preserve">, </w:t>
      </w:r>
      <w:r w:rsidRPr="00173BED">
        <w:rPr>
          <w:b/>
          <w:sz w:val="24"/>
          <w:szCs w:val="24"/>
        </w:rPr>
        <w:t>Škocjanske jame</w:t>
      </w:r>
      <w:r>
        <w:rPr>
          <w:sz w:val="24"/>
          <w:szCs w:val="24"/>
        </w:rPr>
        <w:t xml:space="preserve">, jamo </w:t>
      </w:r>
      <w:proofErr w:type="spellStart"/>
      <w:r w:rsidRPr="00173BED">
        <w:rPr>
          <w:b/>
          <w:sz w:val="24"/>
          <w:szCs w:val="24"/>
        </w:rPr>
        <w:t>Vilenico</w:t>
      </w:r>
      <w:proofErr w:type="spellEnd"/>
      <w:r>
        <w:rPr>
          <w:sz w:val="24"/>
          <w:szCs w:val="24"/>
        </w:rPr>
        <w:t xml:space="preserve">, obalna mesta, med katerimi je najbolj slikovit </w:t>
      </w:r>
      <w:r w:rsidRPr="00F57775">
        <w:rPr>
          <w:b/>
          <w:sz w:val="24"/>
          <w:szCs w:val="24"/>
        </w:rPr>
        <w:t>Piran</w:t>
      </w:r>
      <w:r>
        <w:rPr>
          <w:sz w:val="24"/>
          <w:szCs w:val="24"/>
        </w:rPr>
        <w:t xml:space="preserve">, </w:t>
      </w:r>
      <w:r w:rsidRPr="00173BED">
        <w:rPr>
          <w:b/>
          <w:sz w:val="24"/>
          <w:szCs w:val="24"/>
        </w:rPr>
        <w:t>Mesečev zaliv</w:t>
      </w:r>
      <w:r>
        <w:rPr>
          <w:sz w:val="24"/>
          <w:szCs w:val="24"/>
        </w:rPr>
        <w:t xml:space="preserve"> in še mnogo drugega. V </w:t>
      </w:r>
      <w:r w:rsidRPr="00173BED">
        <w:rPr>
          <w:b/>
          <w:sz w:val="24"/>
          <w:szCs w:val="24"/>
        </w:rPr>
        <w:t>Strunjanskih</w:t>
      </w:r>
      <w:r>
        <w:rPr>
          <w:sz w:val="24"/>
          <w:szCs w:val="24"/>
        </w:rPr>
        <w:t xml:space="preserve"> in </w:t>
      </w:r>
      <w:r w:rsidRPr="00173BED">
        <w:rPr>
          <w:b/>
          <w:sz w:val="24"/>
          <w:szCs w:val="24"/>
        </w:rPr>
        <w:t>Sečoveljskih solinah</w:t>
      </w:r>
      <w:r>
        <w:rPr>
          <w:sz w:val="24"/>
          <w:szCs w:val="24"/>
        </w:rPr>
        <w:t xml:space="preserve"> si lahko ogledate postopek tradicionalnega pridobivanja soli, v jesenskem času pa lahko pomagate pri trgatvi in obiranju oliv (</w:t>
      </w:r>
      <w:proofErr w:type="spellStart"/>
      <w:r>
        <w:rPr>
          <w:sz w:val="24"/>
          <w:szCs w:val="24"/>
        </w:rPr>
        <w:t>oljkarstvo</w:t>
      </w:r>
      <w:proofErr w:type="spellEnd"/>
      <w:r>
        <w:rPr>
          <w:sz w:val="24"/>
          <w:szCs w:val="24"/>
        </w:rPr>
        <w:t xml:space="preserve">). V tem času je v </w:t>
      </w:r>
      <w:r w:rsidRPr="00173BED">
        <w:rPr>
          <w:b/>
          <w:sz w:val="24"/>
          <w:szCs w:val="24"/>
        </w:rPr>
        <w:t xml:space="preserve">Strunjanu </w:t>
      </w:r>
      <w:r>
        <w:rPr>
          <w:sz w:val="24"/>
          <w:szCs w:val="24"/>
        </w:rPr>
        <w:t xml:space="preserve">tudi praznik kakijev. Že spomladi pa lahko obiščete </w:t>
      </w:r>
      <w:r w:rsidRPr="00173BED">
        <w:rPr>
          <w:b/>
          <w:sz w:val="24"/>
          <w:szCs w:val="24"/>
        </w:rPr>
        <w:t>Goriška Brda</w:t>
      </w:r>
      <w:r>
        <w:rPr>
          <w:sz w:val="24"/>
          <w:szCs w:val="24"/>
        </w:rPr>
        <w:t>, kjer prve dozorijo češnje.</w:t>
      </w:r>
    </w:p>
    <w:p w:rsidR="00C10725" w:rsidRDefault="00C10725" w:rsidP="00C10725">
      <w:pPr>
        <w:spacing w:after="0" w:line="240" w:lineRule="auto"/>
        <w:rPr>
          <w:sz w:val="24"/>
          <w:szCs w:val="24"/>
        </w:rPr>
      </w:pPr>
    </w:p>
    <w:p w:rsidR="00C10725" w:rsidRPr="003107CD" w:rsidRDefault="00C10725" w:rsidP="00C10725">
      <w:pPr>
        <w:spacing w:after="0" w:line="240" w:lineRule="auto"/>
        <w:rPr>
          <w:b/>
          <w:sz w:val="24"/>
          <w:szCs w:val="24"/>
        </w:rPr>
      </w:pPr>
      <w:r w:rsidRPr="003107CD">
        <w:rPr>
          <w:b/>
          <w:sz w:val="24"/>
          <w:szCs w:val="24"/>
        </w:rPr>
        <w:t xml:space="preserve">1. Omenjene kraje poišči na zemljevidu Slovenije. </w:t>
      </w:r>
    </w:p>
    <w:p w:rsidR="00C10725" w:rsidRDefault="00C10725" w:rsidP="00C107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zvezek zapiši naslov POSEBNOSTI OBSREDOZEMSKIH POKRAJIN. Za vsako od zgoraj navedenih zanimivosti zapiši, kje se nahaja (opiši lego) in jo na kratko opiši (pomagaj si tudi z učbenikom). Na spletu lahko poiščeš fotografijo in jo prilepiš poleg. Opiši tudi solinarstvo in </w:t>
      </w:r>
      <w:proofErr w:type="spellStart"/>
      <w:r>
        <w:rPr>
          <w:sz w:val="24"/>
          <w:szCs w:val="24"/>
        </w:rPr>
        <w:t>oljkarstvo</w:t>
      </w:r>
      <w:proofErr w:type="spellEnd"/>
      <w:r>
        <w:rPr>
          <w:sz w:val="24"/>
          <w:szCs w:val="24"/>
        </w:rPr>
        <w:t>. Seveda lahko tudi kaj dodaš.</w:t>
      </w:r>
    </w:p>
    <w:p w:rsidR="00C10725" w:rsidRDefault="00C10725" w:rsidP="00C107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Pomagaš si lahko tudi z ogledom posnetkov na spodnjih povezavah.</w:t>
      </w:r>
    </w:p>
    <w:p w:rsidR="00C10725" w:rsidRDefault="00C10725" w:rsidP="00C10725">
      <w:pPr>
        <w:spacing w:after="0" w:line="240" w:lineRule="auto"/>
        <w:rPr>
          <w:sz w:val="24"/>
          <w:szCs w:val="24"/>
        </w:rPr>
      </w:pPr>
    </w:p>
    <w:p w:rsidR="00C10725" w:rsidRPr="00310C18" w:rsidRDefault="00C10725" w:rsidP="00C10725">
      <w:pPr>
        <w:spacing w:after="0" w:line="240" w:lineRule="auto"/>
      </w:pPr>
      <w:r w:rsidRPr="00310C18">
        <w:t xml:space="preserve">Slovenska obala iz zraka: </w:t>
      </w:r>
      <w:hyperlink r:id="rId7" w:history="1">
        <w:r w:rsidRPr="00310C18">
          <w:rPr>
            <w:rStyle w:val="Hiperpovezava"/>
          </w:rPr>
          <w:t>https://www.youtube.com/watch?v=mxOkq118Bms</w:t>
        </w:r>
      </w:hyperlink>
    </w:p>
    <w:p w:rsidR="00C10725" w:rsidRDefault="00C10725" w:rsidP="00C10725">
      <w:pPr>
        <w:spacing w:after="0" w:line="240" w:lineRule="auto"/>
      </w:pPr>
      <w:r w:rsidRPr="00310C18">
        <w:t xml:space="preserve">Piran: </w:t>
      </w:r>
      <w:hyperlink r:id="rId8" w:history="1">
        <w:r>
          <w:rPr>
            <w:rStyle w:val="Hiperpovezava"/>
          </w:rPr>
          <w:t>https://www.youtube.com/watch?v=OKg_cnDlogQ</w:t>
        </w:r>
      </w:hyperlink>
    </w:p>
    <w:p w:rsidR="00C10725" w:rsidRDefault="00C10725" w:rsidP="00C10725">
      <w:pPr>
        <w:spacing w:after="0" w:line="240" w:lineRule="auto"/>
      </w:pPr>
      <w:r>
        <w:t xml:space="preserve">Lipica: </w:t>
      </w:r>
      <w:hyperlink r:id="rId9" w:history="1">
        <w:r>
          <w:rPr>
            <w:rStyle w:val="Hiperpovezava"/>
          </w:rPr>
          <w:t>https://www.youtube.com/watch?v=RaU5T2L0KRo</w:t>
        </w:r>
      </w:hyperlink>
    </w:p>
    <w:p w:rsidR="00C10725" w:rsidRDefault="00C10725" w:rsidP="00C10725">
      <w:pPr>
        <w:spacing w:after="0" w:line="240" w:lineRule="auto"/>
      </w:pPr>
      <w:r>
        <w:t xml:space="preserve">Škocjanske jame: </w:t>
      </w:r>
      <w:hyperlink r:id="rId10" w:history="1">
        <w:r>
          <w:rPr>
            <w:rStyle w:val="Hiperpovezava"/>
          </w:rPr>
          <w:t>https://www.youtube.com/watch?v=3y93Nc1Z5wE</w:t>
        </w:r>
      </w:hyperlink>
    </w:p>
    <w:p w:rsidR="00C10725" w:rsidRDefault="00C10725" w:rsidP="00C10725">
      <w:pPr>
        <w:spacing w:after="0" w:line="240" w:lineRule="auto"/>
      </w:pPr>
      <w:r>
        <w:lastRenderedPageBreak/>
        <w:t xml:space="preserve">Sečoveljske soline: </w:t>
      </w:r>
      <w:hyperlink r:id="rId11" w:history="1">
        <w:r>
          <w:rPr>
            <w:rStyle w:val="Hiperpovezava"/>
          </w:rPr>
          <w:t>https://www.youtube.com/watch?v=aHqi0Eq6LPQ</w:t>
        </w:r>
      </w:hyperlink>
    </w:p>
    <w:p w:rsidR="00C10725" w:rsidRPr="00310C18" w:rsidRDefault="00C10725" w:rsidP="00C10725">
      <w:pPr>
        <w:spacing w:after="0" w:line="240" w:lineRule="auto"/>
      </w:pPr>
      <w:r>
        <w:t xml:space="preserve">Kraški pršut: </w:t>
      </w:r>
      <w:hyperlink r:id="rId12" w:history="1">
        <w:r>
          <w:rPr>
            <w:rStyle w:val="Hiperpovezava"/>
          </w:rPr>
          <w:t>https://www.youtube.com/watch?v=h0ySa0waQlw</w:t>
        </w:r>
      </w:hyperlink>
    </w:p>
    <w:p w:rsidR="00C10725" w:rsidRDefault="00C10725" w:rsidP="00C10725">
      <w:pPr>
        <w:spacing w:after="0" w:line="240" w:lineRule="auto"/>
        <w:rPr>
          <w:sz w:val="24"/>
          <w:szCs w:val="24"/>
        </w:rPr>
      </w:pPr>
    </w:p>
    <w:p w:rsidR="00C10725" w:rsidRDefault="00C10725" w:rsidP="00C107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Reši vaji 71, 72 in 73 v DZ.</w:t>
      </w:r>
    </w:p>
    <w:p w:rsidR="00B54532" w:rsidRDefault="00B54532" w:rsidP="00C10725">
      <w:pPr>
        <w:spacing w:after="0" w:line="240" w:lineRule="auto"/>
        <w:rPr>
          <w:sz w:val="24"/>
          <w:szCs w:val="24"/>
        </w:rPr>
      </w:pPr>
    </w:p>
    <w:p w:rsidR="00C10725" w:rsidRDefault="00C10725" w:rsidP="00C10725">
      <w:pPr>
        <w:spacing w:after="0" w:line="240" w:lineRule="auto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097"/>
      </w:tblGrid>
      <w:tr w:rsidR="00B54532" w:rsidTr="005938C5">
        <w:tc>
          <w:tcPr>
            <w:tcW w:w="8359" w:type="dxa"/>
          </w:tcPr>
          <w:p w:rsidR="00B54532" w:rsidRPr="00B54532" w:rsidRDefault="00B54532" w:rsidP="005938C5">
            <w:pPr>
              <w:rPr>
                <w:color w:val="3366FF"/>
                <w:sz w:val="24"/>
                <w:szCs w:val="24"/>
              </w:rPr>
            </w:pPr>
            <w:r w:rsidRPr="00B54532">
              <w:rPr>
                <w:color w:val="3366FF"/>
                <w:sz w:val="24"/>
                <w:szCs w:val="24"/>
              </w:rPr>
              <w:t xml:space="preserve">Danes je prvi april, dan šaljivcev. </w:t>
            </w:r>
          </w:p>
          <w:p w:rsidR="00B54532" w:rsidRPr="00B54532" w:rsidRDefault="00B54532" w:rsidP="005938C5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66FF"/>
              </w:rPr>
            </w:pPr>
            <w:r w:rsidRPr="00B54532">
              <w:rPr>
                <w:rStyle w:val="Krepko"/>
                <w:rFonts w:asciiTheme="minorHAnsi" w:hAnsiTheme="minorHAnsi" w:cstheme="minorHAnsi"/>
                <w:color w:val="3366FF"/>
              </w:rPr>
              <w:t>Nekateri ga imenujejo tudi dan norcev. A od kje pravzaprav izvira ta dan, ko je dovoljeno lagati, se šaliti in potegniti za nos tako rekoč kogarkoli?</w:t>
            </w:r>
          </w:p>
          <w:p w:rsidR="00B54532" w:rsidRPr="00B54532" w:rsidRDefault="00B54532" w:rsidP="005938C5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66FF"/>
              </w:rPr>
            </w:pPr>
            <w:r w:rsidRPr="00B54532">
              <w:rPr>
                <w:rFonts w:asciiTheme="minorHAnsi" w:hAnsiTheme="minorHAnsi" w:cstheme="minorHAnsi"/>
                <w:color w:val="3366FF"/>
              </w:rPr>
              <w:t>Pravijo, da praznik pravzaprav izvira iz davnega leta </w:t>
            </w:r>
            <w:r w:rsidRPr="00B54532">
              <w:rPr>
                <w:rStyle w:val="Krepko"/>
                <w:rFonts w:asciiTheme="minorHAnsi" w:hAnsiTheme="minorHAnsi" w:cstheme="minorHAnsi"/>
                <w:color w:val="3366FF"/>
              </w:rPr>
              <w:t>1713</w:t>
            </w:r>
            <w:r w:rsidRPr="00B54532">
              <w:rPr>
                <w:rFonts w:asciiTheme="minorHAnsi" w:hAnsiTheme="minorHAnsi" w:cstheme="minorHAnsi"/>
                <w:color w:val="3366FF"/>
              </w:rPr>
              <w:t>. Takrat naj bi namreč francoskega sončnega </w:t>
            </w:r>
            <w:r w:rsidRPr="00B54532">
              <w:rPr>
                <w:rStyle w:val="Krepko"/>
                <w:rFonts w:asciiTheme="minorHAnsi" w:hAnsiTheme="minorHAnsi" w:cstheme="minorHAnsi"/>
                <w:color w:val="3366FF"/>
              </w:rPr>
              <w:t>kralja Ludvika XIV</w:t>
            </w:r>
            <w:r w:rsidRPr="00B54532">
              <w:rPr>
                <w:rFonts w:asciiTheme="minorHAnsi" w:hAnsiTheme="minorHAnsi" w:cstheme="minorHAnsi"/>
                <w:color w:val="3366FF"/>
              </w:rPr>
              <w:t>. dvorni norec tako potegnil za nos, da je skoraj izgubil krono. V spomin na ta dogodek je kralj prvi april uradno razglasil za »dan norcev in lažnivcev«.</w:t>
            </w:r>
          </w:p>
          <w:p w:rsidR="00B54532" w:rsidRPr="00BE509E" w:rsidRDefault="00B54532" w:rsidP="005938C5">
            <w:pPr>
              <w:pStyle w:val="Navadensplet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54532">
              <w:rPr>
                <w:rFonts w:asciiTheme="minorHAnsi" w:hAnsiTheme="minorHAnsi" w:cstheme="minorHAnsi"/>
                <w:color w:val="3366FF"/>
              </w:rPr>
              <w:t>S</w:t>
            </w:r>
            <w:r>
              <w:rPr>
                <w:rFonts w:asciiTheme="minorHAnsi" w:hAnsiTheme="minorHAnsi" w:cstheme="minorHAnsi"/>
                <w:color w:val="3366FF"/>
              </w:rPr>
              <w:t>i že koga potegnil</w:t>
            </w:r>
            <w:r w:rsidRPr="00B54532">
              <w:rPr>
                <w:rFonts w:asciiTheme="minorHAnsi" w:hAnsiTheme="minorHAnsi" w:cstheme="minorHAnsi"/>
                <w:color w:val="3366FF"/>
              </w:rPr>
              <w:t xml:space="preserve"> za nos?</w:t>
            </w:r>
          </w:p>
        </w:tc>
        <w:tc>
          <w:tcPr>
            <w:tcW w:w="2097" w:type="dxa"/>
          </w:tcPr>
          <w:p w:rsidR="00B54532" w:rsidRDefault="00B54532" w:rsidP="005938C5">
            <w:pPr>
              <w:rPr>
                <w:noProof/>
                <w:lang w:eastAsia="sl-SI"/>
              </w:rPr>
            </w:pPr>
          </w:p>
          <w:p w:rsidR="00B54532" w:rsidRDefault="00B54532" w:rsidP="005938C5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1A25A75" wp14:editId="0C7523B5">
                  <wp:extent cx="1188720" cy="1188720"/>
                  <wp:effectExtent l="0" t="0" r="0" b="0"/>
                  <wp:docPr id="4" name="Slika 4" descr="Clean Totaal 1 april grap gewaardeerd | Clean Tota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an Totaal 1 april grap gewaardeerd | Clean Tota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532" w:rsidRDefault="00B54532" w:rsidP="00C10725">
      <w:pPr>
        <w:spacing w:after="0" w:line="240" w:lineRule="auto"/>
        <w:rPr>
          <w:color w:val="00B0F0"/>
          <w:sz w:val="24"/>
          <w:szCs w:val="24"/>
        </w:rPr>
      </w:pPr>
    </w:p>
    <w:p w:rsidR="00B54532" w:rsidRDefault="00B54532" w:rsidP="00C10725">
      <w:pPr>
        <w:spacing w:after="0" w:line="240" w:lineRule="auto"/>
        <w:rPr>
          <w:color w:val="00B0F0"/>
          <w:sz w:val="24"/>
          <w:szCs w:val="24"/>
        </w:rPr>
      </w:pPr>
    </w:p>
    <w:p w:rsidR="00C10725" w:rsidRDefault="00C10725" w:rsidP="00C10725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Do naslednjič pridno utrjujte znanje.</w:t>
      </w:r>
    </w:p>
    <w:p w:rsidR="00C10725" w:rsidRPr="00173BED" w:rsidRDefault="00C10725" w:rsidP="00C10725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Lep pozdrav </w:t>
      </w:r>
      <w:r w:rsidRPr="001D1C46">
        <w:rPr>
          <w:color w:val="00B0F0"/>
          <w:sz w:val="24"/>
          <w:szCs w:val="24"/>
        </w:rPr>
        <w:sym w:font="Wingdings" w:char="F04A"/>
      </w:r>
      <w:r>
        <w:rPr>
          <w:color w:val="00B0F0"/>
          <w:sz w:val="24"/>
          <w:szCs w:val="24"/>
        </w:rPr>
        <w:t>,</w:t>
      </w:r>
    </w:p>
    <w:p w:rsidR="00C10725" w:rsidRPr="00173BED" w:rsidRDefault="00C10725" w:rsidP="00C10725">
      <w:pPr>
        <w:spacing w:after="0" w:line="240" w:lineRule="auto"/>
        <w:rPr>
          <w:color w:val="00B0F0"/>
          <w:sz w:val="24"/>
          <w:szCs w:val="24"/>
        </w:rPr>
      </w:pPr>
      <w:r w:rsidRPr="00173BED">
        <w:rPr>
          <w:color w:val="00B0F0"/>
          <w:sz w:val="24"/>
          <w:szCs w:val="24"/>
        </w:rPr>
        <w:t>učiteljica Andreja</w:t>
      </w:r>
    </w:p>
    <w:p w:rsidR="00C10725" w:rsidRPr="006F5287" w:rsidRDefault="00C10725" w:rsidP="00C10725">
      <w:pPr>
        <w:spacing w:after="0" w:line="240" w:lineRule="auto"/>
        <w:rPr>
          <w:sz w:val="24"/>
          <w:szCs w:val="24"/>
        </w:rPr>
      </w:pPr>
    </w:p>
    <w:p w:rsidR="002156F4" w:rsidRPr="00C10725" w:rsidRDefault="002156F4" w:rsidP="00C10725"/>
    <w:sectPr w:rsidR="002156F4" w:rsidRPr="00C10725" w:rsidSect="00173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B7768"/>
    <w:multiLevelType w:val="hybridMultilevel"/>
    <w:tmpl w:val="9FD65E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C2"/>
    <w:rsid w:val="00173BED"/>
    <w:rsid w:val="001D1C46"/>
    <w:rsid w:val="00203286"/>
    <w:rsid w:val="002156F4"/>
    <w:rsid w:val="00310C18"/>
    <w:rsid w:val="003400A4"/>
    <w:rsid w:val="006F5287"/>
    <w:rsid w:val="008C0E4C"/>
    <w:rsid w:val="008D5E34"/>
    <w:rsid w:val="00B2715A"/>
    <w:rsid w:val="00B54532"/>
    <w:rsid w:val="00B7748A"/>
    <w:rsid w:val="00B86CC2"/>
    <w:rsid w:val="00C10725"/>
    <w:rsid w:val="00EF07A1"/>
    <w:rsid w:val="00F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1DFD-1C7F-4D7C-8EE3-35FF5934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07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F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73BE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10C18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B5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54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g_cnDlogQ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xOkq118Bms" TargetMode="External"/><Relationship Id="rId12" Type="http://schemas.openxmlformats.org/officeDocument/2006/relationships/hyperlink" Target="https://www.youtube.com/watch?v=h0ySa0waQ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aHqi0Eq6LPQ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y93Nc1Z5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aU5T2L0K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11</cp:revision>
  <dcterms:created xsi:type="dcterms:W3CDTF">2020-03-29T20:04:00Z</dcterms:created>
  <dcterms:modified xsi:type="dcterms:W3CDTF">2020-03-30T21:31:00Z</dcterms:modified>
</cp:coreProperties>
</file>