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F4" w:rsidRDefault="00B772F4" w:rsidP="00B772F4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6. ura SLJ 8.abc skupina Kavčič 21. april</w:t>
      </w:r>
    </w:p>
    <w:p w:rsidR="00B772F4" w:rsidRDefault="00B772F4" w:rsidP="00B772F4">
      <w:pPr>
        <w:rPr>
          <w:rFonts w:ascii="Arial" w:hAnsi="Arial" w:cs="Arial"/>
          <w:b/>
          <w:bCs/>
          <w:sz w:val="24"/>
          <w:szCs w:val="24"/>
        </w:rPr>
      </w:pPr>
      <w:r w:rsidRPr="00DC0FFA">
        <w:rPr>
          <w:rFonts w:ascii="Arial" w:hAnsi="Arial" w:cs="Arial"/>
          <w:b/>
          <w:bCs/>
          <w:sz w:val="24"/>
          <w:szCs w:val="24"/>
        </w:rPr>
        <w:t xml:space="preserve">ANTON AŠKERC: </w:t>
      </w:r>
      <w:r w:rsidRPr="00DC0FFA">
        <w:rPr>
          <w:rFonts w:ascii="Arial" w:hAnsi="Arial" w:cs="Arial"/>
          <w:b/>
          <w:bCs/>
          <w:color w:val="FF0000"/>
          <w:sz w:val="24"/>
          <w:szCs w:val="24"/>
        </w:rPr>
        <w:t xml:space="preserve">ČAŠA NESMRTNOSTI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3. del </w:t>
      </w:r>
      <w:r w:rsidRPr="00DC0FFA">
        <w:rPr>
          <w:rFonts w:ascii="Arial" w:hAnsi="Arial" w:cs="Arial"/>
          <w:b/>
          <w:bCs/>
          <w:sz w:val="24"/>
          <w:szCs w:val="24"/>
        </w:rPr>
        <w:t>(poustvarjanje)</w:t>
      </w:r>
    </w:p>
    <w:p w:rsidR="00B772F4" w:rsidRPr="00AE15B6" w:rsidRDefault="00B772F4" w:rsidP="00B772F4">
      <w:pPr>
        <w:rPr>
          <w:rFonts w:ascii="Arial" w:hAnsi="Arial" w:cs="Arial"/>
          <w:sz w:val="24"/>
          <w:szCs w:val="24"/>
        </w:rPr>
      </w:pPr>
      <w:r w:rsidRPr="00DC0FFA">
        <w:rPr>
          <w:rFonts w:ascii="Arial" w:hAnsi="Arial" w:cs="Arial"/>
          <w:sz w:val="24"/>
          <w:szCs w:val="24"/>
        </w:rPr>
        <w:t xml:space="preserve">1. Napiši pesem z naslovom </w:t>
      </w:r>
      <w:r w:rsidRPr="00DC0FFA">
        <w:rPr>
          <w:rFonts w:ascii="Arial" w:hAnsi="Arial" w:cs="Arial"/>
          <w:b/>
          <w:bCs/>
          <w:i/>
          <w:sz w:val="24"/>
          <w:szCs w:val="24"/>
        </w:rPr>
        <w:t>Glažek nesmrtnosti</w:t>
      </w:r>
      <w:r w:rsidRPr="00DC0FFA">
        <w:rPr>
          <w:rFonts w:ascii="Arial" w:hAnsi="Arial" w:cs="Arial"/>
          <w:sz w:val="24"/>
          <w:szCs w:val="24"/>
        </w:rPr>
        <w:t>. Poigraj se z Aškerčevo pesmijo. V pomoč naj ti bodo spodaj zapisani deli pesemske zgodbe:</w:t>
      </w:r>
    </w:p>
    <w:p w:rsidR="00B772F4" w:rsidRPr="00DC0FFA" w:rsidRDefault="00B772F4" w:rsidP="00B772F4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Cs/>
          <w:i/>
        </w:rPr>
      </w:pPr>
      <w:r w:rsidRPr="00DC0FFA">
        <w:rPr>
          <w:rFonts w:ascii="Arial" w:hAnsi="Arial" w:cs="Arial"/>
          <w:bCs/>
          <w:i/>
        </w:rPr>
        <w:t xml:space="preserve">Stari Francelj čaka tam pod </w:t>
      </w:r>
      <w:proofErr w:type="spellStart"/>
      <w:r w:rsidRPr="00DC0FFA">
        <w:rPr>
          <w:rFonts w:ascii="Arial" w:hAnsi="Arial" w:cs="Arial"/>
          <w:bCs/>
          <w:i/>
        </w:rPr>
        <w:t>lip'co</w:t>
      </w:r>
      <w:proofErr w:type="spellEnd"/>
      <w:r w:rsidRPr="00DC0FFA">
        <w:rPr>
          <w:rFonts w:ascii="Arial" w:hAnsi="Arial" w:cs="Arial"/>
          <w:bCs/>
          <w:i/>
        </w:rPr>
        <w:t>,</w:t>
      </w:r>
    </w:p>
    <w:p w:rsidR="00B772F4" w:rsidRPr="00DC0FFA" w:rsidRDefault="00B772F4" w:rsidP="00B772F4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Cs/>
          <w:i/>
        </w:rPr>
      </w:pPr>
      <w:r w:rsidRPr="00DC0FFA">
        <w:rPr>
          <w:rFonts w:ascii="Arial" w:hAnsi="Arial" w:cs="Arial"/>
          <w:bCs/>
          <w:i/>
        </w:rPr>
        <w:t>Misli čudne misli o življenju:</w:t>
      </w:r>
    </w:p>
    <w:p w:rsidR="00B772F4" w:rsidRPr="00DC0FFA" w:rsidRDefault="00B772F4" w:rsidP="00B772F4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Cs/>
          <w:i/>
        </w:rPr>
      </w:pPr>
      <w:r w:rsidRPr="00DC0FFA">
        <w:rPr>
          <w:rFonts w:ascii="Arial" w:hAnsi="Arial" w:cs="Arial"/>
          <w:bCs/>
          <w:i/>
        </w:rPr>
        <w:t>…</w:t>
      </w:r>
    </w:p>
    <w:p w:rsidR="00B772F4" w:rsidRPr="00DC0FFA" w:rsidRDefault="00B772F4" w:rsidP="00B772F4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Cs/>
          <w:i/>
        </w:rPr>
      </w:pPr>
      <w:r w:rsidRPr="00DC0FFA">
        <w:rPr>
          <w:rFonts w:ascii="Arial" w:hAnsi="Arial" w:cs="Arial"/>
          <w:bCs/>
          <w:i/>
        </w:rPr>
        <w:t>K njemu pride Gregor, ranocelnik</w:t>
      </w:r>
    </w:p>
    <w:p w:rsidR="00B772F4" w:rsidRPr="00DC0FFA" w:rsidRDefault="00B772F4" w:rsidP="00B772F4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Cs/>
          <w:i/>
        </w:rPr>
      </w:pPr>
      <w:r w:rsidRPr="00DC0FFA">
        <w:rPr>
          <w:rFonts w:ascii="Arial" w:hAnsi="Arial" w:cs="Arial"/>
          <w:bCs/>
          <w:i/>
        </w:rPr>
        <w:t xml:space="preserve">k njemu stopi coprnica </w:t>
      </w:r>
      <w:proofErr w:type="spellStart"/>
      <w:r w:rsidRPr="00DC0FFA">
        <w:rPr>
          <w:rFonts w:ascii="Arial" w:hAnsi="Arial" w:cs="Arial"/>
          <w:bCs/>
          <w:i/>
        </w:rPr>
        <w:t>Pehta</w:t>
      </w:r>
      <w:proofErr w:type="spellEnd"/>
      <w:r w:rsidRPr="00DC0FFA">
        <w:rPr>
          <w:rFonts w:ascii="Arial" w:hAnsi="Arial" w:cs="Arial"/>
          <w:bCs/>
          <w:i/>
        </w:rPr>
        <w:t>,</w:t>
      </w:r>
    </w:p>
    <w:p w:rsidR="00B772F4" w:rsidRPr="00AE15B6" w:rsidRDefault="00B772F4" w:rsidP="00B772F4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Cs/>
          <w:i/>
        </w:rPr>
      </w:pPr>
      <w:r w:rsidRPr="00DC0FFA">
        <w:rPr>
          <w:rFonts w:ascii="Arial" w:hAnsi="Arial" w:cs="Arial"/>
          <w:bCs/>
          <w:i/>
        </w:rPr>
        <w:t>pouči ga vaški norček Palček.</w:t>
      </w:r>
    </w:p>
    <w:p w:rsidR="00B772F4" w:rsidRDefault="00B772F4" w:rsidP="00B772F4">
      <w:pPr>
        <w:pStyle w:val="Telobesedila2"/>
        <w:rPr>
          <w:rFonts w:ascii="Arial" w:hAnsi="Arial" w:cs="Arial"/>
          <w:bCs/>
        </w:rPr>
      </w:pPr>
      <w:r w:rsidRPr="00DC0FFA">
        <w:rPr>
          <w:rFonts w:ascii="Arial" w:hAnsi="Arial" w:cs="Arial"/>
          <w:b/>
        </w:rPr>
        <w:t>Izmisli</w:t>
      </w:r>
      <w:r w:rsidRPr="00DC0FFA">
        <w:rPr>
          <w:rFonts w:ascii="Arial" w:hAnsi="Arial" w:cs="Arial"/>
          <w:bCs/>
        </w:rPr>
        <w:t xml:space="preserve"> si nasvete teh treh likov.</w:t>
      </w:r>
    </w:p>
    <w:p w:rsidR="00B772F4" w:rsidRDefault="00B772F4" w:rsidP="00B772F4">
      <w:pPr>
        <w:pStyle w:val="Telobesedila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ALI</w:t>
      </w:r>
    </w:p>
    <w:p w:rsidR="00B772F4" w:rsidRDefault="00B772F4" w:rsidP="00B772F4">
      <w:pPr>
        <w:rPr>
          <w:rFonts w:ascii="Arial" w:hAnsi="Arial" w:cs="Arial"/>
          <w:sz w:val="24"/>
          <w:szCs w:val="24"/>
        </w:rPr>
      </w:pPr>
      <w:r w:rsidRPr="00DC0FFA">
        <w:rPr>
          <w:rFonts w:ascii="Arial" w:hAnsi="Arial" w:cs="Arial"/>
          <w:sz w:val="24"/>
          <w:szCs w:val="24"/>
        </w:rPr>
        <w:t xml:space="preserve">2. Napiši </w:t>
      </w:r>
      <w:r w:rsidRPr="00DC0FFA">
        <w:rPr>
          <w:rFonts w:ascii="Arial" w:hAnsi="Arial" w:cs="Arial"/>
          <w:b/>
          <w:bCs/>
          <w:sz w:val="24"/>
          <w:szCs w:val="24"/>
        </w:rPr>
        <w:t>recept za ljubezenski napoj</w:t>
      </w:r>
      <w:r w:rsidRPr="00DC0FFA">
        <w:rPr>
          <w:rFonts w:ascii="Arial" w:hAnsi="Arial" w:cs="Arial"/>
          <w:sz w:val="24"/>
          <w:szCs w:val="24"/>
        </w:rPr>
        <w:t xml:space="preserve">. Ne pozabi našteti </w:t>
      </w:r>
      <w:r w:rsidRPr="00DC0FFA">
        <w:rPr>
          <w:rFonts w:ascii="Arial" w:hAnsi="Arial" w:cs="Arial"/>
          <w:b/>
          <w:bCs/>
          <w:sz w:val="24"/>
          <w:szCs w:val="24"/>
        </w:rPr>
        <w:t>sestavine</w:t>
      </w:r>
      <w:r w:rsidRPr="00DC0FFA">
        <w:rPr>
          <w:rFonts w:ascii="Arial" w:hAnsi="Arial" w:cs="Arial"/>
          <w:sz w:val="24"/>
          <w:szCs w:val="24"/>
        </w:rPr>
        <w:t xml:space="preserve"> in natančen </w:t>
      </w:r>
      <w:r w:rsidRPr="00DC0FFA">
        <w:rPr>
          <w:rFonts w:ascii="Arial" w:hAnsi="Arial" w:cs="Arial"/>
          <w:b/>
          <w:bCs/>
          <w:sz w:val="24"/>
          <w:szCs w:val="24"/>
        </w:rPr>
        <w:t>opis postopka</w:t>
      </w:r>
      <w:r w:rsidRPr="00DC0FFA">
        <w:rPr>
          <w:rFonts w:ascii="Arial" w:hAnsi="Arial" w:cs="Arial"/>
          <w:sz w:val="24"/>
          <w:szCs w:val="24"/>
        </w:rPr>
        <w:t>.</w:t>
      </w:r>
    </w:p>
    <w:p w:rsidR="00B772F4" w:rsidRDefault="00B772F4" w:rsidP="00B772F4">
      <w:pPr>
        <w:rPr>
          <w:rFonts w:ascii="Arial" w:hAnsi="Arial" w:cs="Arial"/>
          <w:sz w:val="24"/>
          <w:szCs w:val="24"/>
        </w:rPr>
      </w:pPr>
      <w:r w:rsidRPr="00DC0FFA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AA6327C" wp14:editId="14EBA4CD">
            <wp:simplePos x="0" y="0"/>
            <wp:positionH relativeFrom="margin">
              <wp:align>left</wp:align>
            </wp:positionH>
            <wp:positionV relativeFrom="paragraph">
              <wp:posOffset>214630</wp:posOffset>
            </wp:positionV>
            <wp:extent cx="1504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0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F4" w:rsidRPr="00DC0FFA" w:rsidRDefault="00B772F4" w:rsidP="00B77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E1993" wp14:editId="30C7F2B9">
                <wp:simplePos x="0" y="0"/>
                <wp:positionH relativeFrom="column">
                  <wp:posOffset>1924050</wp:posOffset>
                </wp:positionH>
                <wp:positionV relativeFrom="paragraph">
                  <wp:posOffset>809625</wp:posOffset>
                </wp:positionV>
                <wp:extent cx="4105275" cy="428625"/>
                <wp:effectExtent l="0" t="0" r="9525" b="9525"/>
                <wp:wrapNone/>
                <wp:docPr id="20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72F4" w:rsidRPr="00DC0FFA" w:rsidRDefault="00B772F4" w:rsidP="00B772F4">
                            <w:pPr>
                              <w:rPr>
                                <w:rFonts w:ascii="Bradley Hand ITC" w:hAnsi="Bradley Hand ITC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C0FFA">
                              <w:rPr>
                                <w:rFonts w:ascii="Bradley Hand ITC" w:hAnsi="Bradley Hand ITC"/>
                                <w:color w:val="FF0000"/>
                                <w:sz w:val="36"/>
                                <w:szCs w:val="36"/>
                              </w:rPr>
                              <w:t>Želim ti veliko ustvarjalnega navdiha!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E19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5pt;margin-top:63.75pt;width:323.2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" fillcolor="white [3201]" stroked="f" strokeweight=".5pt">
                <v:textbox>
                  <w:txbxContent>
                    <w:p w:rsidR="00B772F4" w:rsidRPr="00DC0FFA" w:rsidRDefault="00B772F4" w:rsidP="00B772F4">
                      <w:pPr>
                        <w:rPr>
                          <w:rFonts w:ascii="Bradley Hand ITC" w:hAnsi="Bradley Hand ITC"/>
                          <w:color w:val="FF0000"/>
                          <w:sz w:val="36"/>
                          <w:szCs w:val="36"/>
                        </w:rPr>
                      </w:pPr>
                      <w:r w:rsidRPr="00DC0FFA">
                        <w:rPr>
                          <w:rFonts w:ascii="Bradley Hand ITC" w:hAnsi="Bradley Hand ITC"/>
                          <w:color w:val="FF0000"/>
                          <w:sz w:val="36"/>
                          <w:szCs w:val="36"/>
                        </w:rPr>
                        <w:t>Želim ti veliko ustvarjalnega navdiha!</w:t>
                      </w:r>
                    </w:p>
                  </w:txbxContent>
                </v:textbox>
              </v:shape>
            </w:pict>
          </mc:Fallback>
        </mc:AlternateContent>
      </w:r>
    </w:p>
    <w:p w:rsidR="00B772F4" w:rsidRPr="00AE15B6" w:rsidRDefault="00B772F4" w:rsidP="00B772F4">
      <w:pPr>
        <w:rPr>
          <w:rFonts w:ascii="Comic Sans MS" w:hAnsi="Comic Sans MS" w:cs="Arial"/>
          <w:b/>
          <w:sz w:val="24"/>
          <w:szCs w:val="24"/>
        </w:rPr>
      </w:pPr>
    </w:p>
    <w:p w:rsidR="00B772F4" w:rsidRDefault="00B772F4" w:rsidP="00B772F4">
      <w:pPr>
        <w:rPr>
          <w:rFonts w:ascii="Arial" w:hAnsi="Arial" w:cs="Arial"/>
          <w:b/>
          <w:sz w:val="24"/>
          <w:szCs w:val="24"/>
        </w:rPr>
      </w:pPr>
    </w:p>
    <w:p w:rsidR="00B772F4" w:rsidRDefault="00B772F4" w:rsidP="00B772F4">
      <w:pPr>
        <w:rPr>
          <w:rFonts w:ascii="Arial" w:hAnsi="Arial" w:cs="Arial"/>
          <w:b/>
          <w:sz w:val="24"/>
          <w:szCs w:val="24"/>
        </w:rPr>
      </w:pPr>
    </w:p>
    <w:p w:rsidR="00B772F4" w:rsidRDefault="00B772F4" w:rsidP="00B772F4">
      <w:pPr>
        <w:rPr>
          <w:rFonts w:ascii="Arial" w:hAnsi="Arial" w:cs="Arial"/>
          <w:b/>
          <w:sz w:val="24"/>
          <w:szCs w:val="24"/>
        </w:rPr>
      </w:pPr>
    </w:p>
    <w:p w:rsidR="00B772F4" w:rsidRDefault="00B772F4" w:rsidP="00B772F4">
      <w:pPr>
        <w:rPr>
          <w:rFonts w:ascii="Arial" w:hAnsi="Arial" w:cs="Arial"/>
          <w:b/>
          <w:sz w:val="24"/>
          <w:szCs w:val="24"/>
        </w:rPr>
      </w:pPr>
    </w:p>
    <w:p w:rsidR="00B772F4" w:rsidRDefault="00B772F4" w:rsidP="00B772F4">
      <w:pPr>
        <w:spacing w:line="276" w:lineRule="auto"/>
        <w:jc w:val="both"/>
        <w:rPr>
          <w:rFonts w:ascii="Comic Sans MS" w:hAnsi="Comic Sans MS" w:cstheme="minorHAnsi"/>
          <w:color w:val="00B0F0"/>
          <w:sz w:val="24"/>
          <w:szCs w:val="24"/>
        </w:rPr>
      </w:pPr>
      <w:r w:rsidRPr="003C4785">
        <w:rPr>
          <w:rFonts w:ascii="Comic Sans MS" w:hAnsi="Comic Sans MS" w:cstheme="minorHAnsi"/>
          <w:color w:val="00B0F0"/>
          <w:sz w:val="24"/>
          <w:szCs w:val="24"/>
        </w:rPr>
        <w:t xml:space="preserve">V sredo </w:t>
      </w:r>
      <w:r>
        <w:rPr>
          <w:rFonts w:ascii="Comic Sans MS" w:hAnsi="Comic Sans MS" w:cstheme="minorHAnsi"/>
          <w:color w:val="00B0F0"/>
          <w:sz w:val="24"/>
          <w:szCs w:val="24"/>
        </w:rPr>
        <w:t>boste dobili preverjanje. V četrtek ob 19.</w:t>
      </w:r>
      <w:r w:rsidRPr="003C4785">
        <w:rPr>
          <w:rFonts w:ascii="Comic Sans MS" w:hAnsi="Comic Sans MS" w:cstheme="minorHAnsi"/>
          <w:color w:val="00B0F0"/>
          <w:sz w:val="24"/>
          <w:szCs w:val="24"/>
        </w:rPr>
        <w:t xml:space="preserve"> uri </w:t>
      </w:r>
      <w:r>
        <w:rPr>
          <w:rFonts w:ascii="Comic Sans MS" w:hAnsi="Comic Sans MS" w:cstheme="minorHAnsi"/>
          <w:color w:val="00B0F0"/>
          <w:sz w:val="24"/>
          <w:szCs w:val="24"/>
        </w:rPr>
        <w:t xml:space="preserve">vam </w:t>
      </w:r>
      <w:r w:rsidRPr="003C4785">
        <w:rPr>
          <w:rFonts w:ascii="Comic Sans MS" w:hAnsi="Comic Sans MS" w:cstheme="minorHAnsi"/>
          <w:color w:val="00B0F0"/>
          <w:sz w:val="24"/>
          <w:szCs w:val="24"/>
        </w:rPr>
        <w:t xml:space="preserve">bom na voljo v </w:t>
      </w:r>
      <w:proofErr w:type="spellStart"/>
      <w:r w:rsidRPr="003C4785">
        <w:rPr>
          <w:rFonts w:ascii="Comic Sans MS" w:hAnsi="Comic Sans MS" w:cstheme="minorHAnsi"/>
          <w:color w:val="00B0F0"/>
          <w:sz w:val="24"/>
          <w:szCs w:val="24"/>
        </w:rPr>
        <w:t>zoomu</w:t>
      </w:r>
      <w:proofErr w:type="spellEnd"/>
      <w:r w:rsidRPr="003C4785">
        <w:rPr>
          <w:rFonts w:ascii="Comic Sans MS" w:hAnsi="Comic Sans MS" w:cstheme="minorHAnsi"/>
          <w:color w:val="00B0F0"/>
          <w:sz w:val="24"/>
          <w:szCs w:val="24"/>
        </w:rPr>
        <w:t xml:space="preserve"> za vprašanja</w:t>
      </w:r>
      <w:r>
        <w:rPr>
          <w:rFonts w:ascii="Comic Sans MS" w:hAnsi="Comic Sans MS" w:cstheme="minorHAnsi"/>
          <w:color w:val="00B0F0"/>
          <w:sz w:val="24"/>
          <w:szCs w:val="24"/>
        </w:rPr>
        <w:t xml:space="preserve"> in rešitve. </w:t>
      </w:r>
      <w:r w:rsidRPr="007271F7">
        <w:rPr>
          <w:rFonts w:ascii="Comic Sans MS" w:hAnsi="Comic Sans MS" w:cstheme="minorHAnsi"/>
          <w:color w:val="00B0F0"/>
          <w:sz w:val="24"/>
          <w:szCs w:val="24"/>
        </w:rPr>
        <w:t>Meeting ID: 735 9796 4910</w:t>
      </w:r>
      <w:r>
        <w:rPr>
          <w:rFonts w:ascii="Comic Sans MS" w:hAnsi="Comic Sans MS" w:cstheme="minorHAnsi"/>
          <w:color w:val="00B0F0"/>
          <w:sz w:val="24"/>
          <w:szCs w:val="24"/>
        </w:rPr>
        <w:t xml:space="preserve"> </w:t>
      </w:r>
      <w:proofErr w:type="spellStart"/>
      <w:r w:rsidRPr="007271F7">
        <w:rPr>
          <w:rFonts w:ascii="Comic Sans MS" w:hAnsi="Comic Sans MS" w:cstheme="minorHAnsi"/>
          <w:color w:val="00B0F0"/>
          <w:sz w:val="24"/>
          <w:szCs w:val="24"/>
        </w:rPr>
        <w:t>Password</w:t>
      </w:r>
      <w:proofErr w:type="spellEnd"/>
      <w:r w:rsidRPr="007271F7">
        <w:rPr>
          <w:rFonts w:ascii="Comic Sans MS" w:hAnsi="Comic Sans MS" w:cstheme="minorHAnsi"/>
          <w:color w:val="00B0F0"/>
          <w:sz w:val="24"/>
          <w:szCs w:val="24"/>
        </w:rPr>
        <w:t>: 1dnF0F</w:t>
      </w:r>
    </w:p>
    <w:p w:rsidR="00B772F4" w:rsidRPr="003C4785" w:rsidRDefault="00B772F4" w:rsidP="00B772F4">
      <w:pPr>
        <w:spacing w:line="276" w:lineRule="auto"/>
        <w:jc w:val="both"/>
        <w:rPr>
          <w:rFonts w:ascii="Comic Sans MS" w:hAnsi="Comic Sans MS" w:cstheme="minorHAnsi"/>
          <w:color w:val="00B0F0"/>
          <w:sz w:val="24"/>
          <w:szCs w:val="24"/>
        </w:rPr>
      </w:pPr>
      <w:r w:rsidRPr="003C4785">
        <w:rPr>
          <w:rFonts w:ascii="Comic Sans MS" w:hAnsi="Comic Sans MS" w:cstheme="minorHAnsi"/>
          <w:color w:val="00B0F0"/>
          <w:sz w:val="24"/>
          <w:szCs w:val="24"/>
        </w:rPr>
        <w:t>S</w:t>
      </w:r>
      <w:r>
        <w:rPr>
          <w:rFonts w:ascii="Comic Sans MS" w:hAnsi="Comic Sans MS" w:cstheme="minorHAnsi"/>
          <w:color w:val="00B0F0"/>
          <w:sz w:val="24"/>
          <w:szCs w:val="24"/>
        </w:rPr>
        <w:t>nov</w:t>
      </w:r>
      <w:r w:rsidRPr="003C4785">
        <w:rPr>
          <w:rFonts w:ascii="Comic Sans MS" w:hAnsi="Comic Sans MS" w:cstheme="minorHAnsi"/>
          <w:color w:val="00B0F0"/>
          <w:sz w:val="24"/>
          <w:szCs w:val="24"/>
        </w:rPr>
        <w:t xml:space="preserve">: </w:t>
      </w:r>
      <w:r>
        <w:rPr>
          <w:rFonts w:ascii="Comic Sans MS" w:hAnsi="Comic Sans MS" w:cstheme="minorHAnsi"/>
          <w:color w:val="00B0F0"/>
          <w:sz w:val="24"/>
          <w:szCs w:val="24"/>
        </w:rPr>
        <w:t>Prešernovo življenje in delo, Aškerčevi pesmi, podredno zložena poved (razen dopustnega in prilastkovega odvisnika), opis postopka, opis naprave, razlaga nastanka naravnega pojava, nasvet strokovnjaka, prevzete besede in bodoča snov.</w:t>
      </w:r>
    </w:p>
    <w:p w:rsidR="00B772F4" w:rsidRPr="003C4785" w:rsidRDefault="00B772F4" w:rsidP="00B772F4">
      <w:pPr>
        <w:spacing w:line="276" w:lineRule="auto"/>
        <w:jc w:val="both"/>
        <w:rPr>
          <w:rFonts w:ascii="Comic Sans MS" w:hAnsi="Comic Sans MS" w:cstheme="minorHAnsi"/>
          <w:color w:val="FF0000"/>
          <w:sz w:val="24"/>
          <w:szCs w:val="24"/>
        </w:rPr>
      </w:pPr>
      <w:r w:rsidRPr="003C4785">
        <w:rPr>
          <w:rFonts w:ascii="Comic Sans MS" w:hAnsi="Comic Sans MS" w:cstheme="minorHAnsi"/>
          <w:color w:val="FF0000"/>
          <w:sz w:val="24"/>
          <w:szCs w:val="24"/>
        </w:rPr>
        <w:t xml:space="preserve">Kot ste zasledili že v medijih, je ministrstvo določilo, da v maju lahko ocenjujemo. Pisno ne bomo ocenjevali. Vprašani boste ustno prek ZOOM-a tako, da boste vnaprej dobili besedila, na podlagi katerih vas bom ob dogovorjeni uri ocenjevala. </w:t>
      </w:r>
    </w:p>
    <w:p w:rsidR="00B772F4" w:rsidRPr="003C4785" w:rsidRDefault="00B772F4" w:rsidP="00B772F4">
      <w:pPr>
        <w:spacing w:line="276" w:lineRule="auto"/>
        <w:jc w:val="both"/>
        <w:rPr>
          <w:rFonts w:ascii="Comic Sans MS" w:hAnsi="Comic Sans MS" w:cstheme="minorHAnsi"/>
          <w:color w:val="FF0000"/>
          <w:sz w:val="24"/>
          <w:szCs w:val="24"/>
        </w:rPr>
      </w:pPr>
      <w:r w:rsidRPr="003C4785">
        <w:rPr>
          <w:rFonts w:ascii="Comic Sans MS" w:hAnsi="Comic Sans MS" w:cstheme="minorHAnsi"/>
          <w:color w:val="FF0000"/>
          <w:sz w:val="24"/>
          <w:szCs w:val="24"/>
        </w:rPr>
        <w:t xml:space="preserve">Razpored še pošljem. Za pomoč pri snovi sem vam vedno na voljo. </w:t>
      </w:r>
    </w:p>
    <w:p w:rsidR="00B772F4" w:rsidRDefault="00B772F4" w:rsidP="00B772F4">
      <w:pPr>
        <w:pStyle w:val="Navadensplet"/>
        <w:jc w:val="both"/>
        <w:rPr>
          <w:rFonts w:ascii="Comic Sans MS" w:hAnsi="Comic Sans MS"/>
          <w:color w:val="92D050"/>
        </w:rPr>
      </w:pPr>
      <w:proofErr w:type="spellStart"/>
      <w:r w:rsidRPr="009B2064">
        <w:rPr>
          <w:rFonts w:ascii="Comic Sans MS" w:hAnsi="Comic Sans MS" w:cstheme="minorHAnsi"/>
          <w:color w:val="92D050"/>
        </w:rPr>
        <w:lastRenderedPageBreak/>
        <w:t>Domače</w:t>
      </w:r>
      <w:proofErr w:type="spellEnd"/>
      <w:r w:rsidRPr="009B2064">
        <w:rPr>
          <w:rFonts w:ascii="Comic Sans MS" w:hAnsi="Comic Sans MS" w:cstheme="minorHAnsi"/>
          <w:color w:val="92D050"/>
        </w:rPr>
        <w:t xml:space="preserve"> </w:t>
      </w:r>
      <w:proofErr w:type="spellStart"/>
      <w:r w:rsidRPr="009B2064">
        <w:rPr>
          <w:rFonts w:ascii="Comic Sans MS" w:hAnsi="Comic Sans MS" w:cstheme="minorHAnsi"/>
          <w:color w:val="92D050"/>
        </w:rPr>
        <w:t>branje</w:t>
      </w:r>
      <w:proofErr w:type="spellEnd"/>
      <w:r w:rsidRPr="009B2064">
        <w:rPr>
          <w:rFonts w:ascii="Comic Sans MS" w:hAnsi="Comic Sans MS" w:cstheme="minorHAnsi"/>
          <w:color w:val="92D050"/>
        </w:rPr>
        <w:t>:</w:t>
      </w:r>
      <w:r w:rsidRPr="009B2064">
        <w:rPr>
          <w:rFonts w:ascii="Comic Sans MS" w:hAnsi="Comic Sans MS"/>
          <w:color w:val="92D050"/>
        </w:rPr>
        <w:t xml:space="preserve"> </w:t>
      </w:r>
      <w:proofErr w:type="spellStart"/>
      <w:r w:rsidRPr="009B2064">
        <w:rPr>
          <w:rFonts w:ascii="Comic Sans MS" w:hAnsi="Comic Sans MS"/>
          <w:color w:val="92D050"/>
        </w:rPr>
        <w:t>za</w:t>
      </w:r>
      <w:proofErr w:type="spellEnd"/>
      <w:r w:rsidRPr="009B2064">
        <w:rPr>
          <w:rFonts w:ascii="Comic Sans MS" w:hAnsi="Comic Sans MS"/>
          <w:color w:val="92D050"/>
        </w:rPr>
        <w:t xml:space="preserve"> </w:t>
      </w:r>
      <w:proofErr w:type="spellStart"/>
      <w:r w:rsidRPr="009B2064">
        <w:rPr>
          <w:rFonts w:ascii="Comic Sans MS" w:hAnsi="Comic Sans MS"/>
          <w:color w:val="92D050"/>
        </w:rPr>
        <w:t>letošnjo</w:t>
      </w:r>
      <w:proofErr w:type="spellEnd"/>
      <w:r w:rsidRPr="009B2064">
        <w:rPr>
          <w:rFonts w:ascii="Comic Sans MS" w:hAnsi="Comic Sans MS"/>
          <w:color w:val="92D050"/>
        </w:rPr>
        <w:t xml:space="preserve"> </w:t>
      </w:r>
      <w:proofErr w:type="spellStart"/>
      <w:r w:rsidRPr="009B2064">
        <w:rPr>
          <w:rFonts w:ascii="Comic Sans MS" w:hAnsi="Comic Sans MS"/>
          <w:color w:val="92D050"/>
        </w:rPr>
        <w:t>oceno</w:t>
      </w:r>
      <w:proofErr w:type="spellEnd"/>
      <w:r w:rsidRPr="009B2064">
        <w:rPr>
          <w:rFonts w:ascii="Comic Sans MS" w:hAnsi="Comic Sans MS"/>
          <w:color w:val="92D050"/>
        </w:rPr>
        <w:t xml:space="preserve"> </w:t>
      </w:r>
      <w:proofErr w:type="spellStart"/>
      <w:r w:rsidRPr="009B2064">
        <w:rPr>
          <w:rFonts w:ascii="Comic Sans MS" w:hAnsi="Comic Sans MS"/>
          <w:color w:val="92D050"/>
        </w:rPr>
        <w:t>iz</w:t>
      </w:r>
      <w:proofErr w:type="spellEnd"/>
      <w:r w:rsidRPr="009B2064">
        <w:rPr>
          <w:rFonts w:ascii="Comic Sans MS" w:hAnsi="Comic Sans MS"/>
          <w:color w:val="92D050"/>
        </w:rPr>
        <w:t xml:space="preserve"> </w:t>
      </w:r>
      <w:proofErr w:type="spellStart"/>
      <w:r w:rsidRPr="009B2064">
        <w:rPr>
          <w:rFonts w:ascii="Comic Sans MS" w:hAnsi="Comic Sans MS"/>
          <w:color w:val="92D050"/>
        </w:rPr>
        <w:t>domačega</w:t>
      </w:r>
      <w:proofErr w:type="spellEnd"/>
      <w:r w:rsidRPr="009B2064">
        <w:rPr>
          <w:rFonts w:ascii="Comic Sans MS" w:hAnsi="Comic Sans MS"/>
          <w:color w:val="92D050"/>
        </w:rPr>
        <w:t xml:space="preserve"> </w:t>
      </w:r>
      <w:proofErr w:type="spellStart"/>
      <w:r w:rsidRPr="009B2064">
        <w:rPr>
          <w:rFonts w:ascii="Comic Sans MS" w:hAnsi="Comic Sans MS"/>
          <w:color w:val="92D050"/>
        </w:rPr>
        <w:t>branja</w:t>
      </w:r>
      <w:proofErr w:type="spellEnd"/>
      <w:r w:rsidRPr="009B2064"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bodo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r w:rsidRPr="009B2064">
        <w:rPr>
          <w:rFonts w:ascii="Comic Sans MS" w:hAnsi="Comic Sans MS"/>
          <w:color w:val="92D050"/>
        </w:rPr>
        <w:t>zadostovale</w:t>
      </w:r>
      <w:proofErr w:type="spellEnd"/>
      <w:r w:rsidRPr="009B2064">
        <w:rPr>
          <w:rFonts w:ascii="Comic Sans MS" w:hAnsi="Comic Sans MS"/>
          <w:color w:val="92D050"/>
        </w:rPr>
        <w:t xml:space="preserve"> tri </w:t>
      </w:r>
      <w:proofErr w:type="spellStart"/>
      <w:r w:rsidRPr="009B2064">
        <w:rPr>
          <w:rFonts w:ascii="Comic Sans MS" w:hAnsi="Comic Sans MS"/>
          <w:color w:val="92D050"/>
        </w:rPr>
        <w:t>knjige</w:t>
      </w:r>
      <w:proofErr w:type="spellEnd"/>
      <w:r w:rsidRPr="009B2064">
        <w:rPr>
          <w:rFonts w:ascii="Comic Sans MS" w:hAnsi="Comic Sans MS"/>
          <w:color w:val="92D050"/>
        </w:rPr>
        <w:t xml:space="preserve"> </w:t>
      </w:r>
      <w:proofErr w:type="spellStart"/>
      <w:r w:rsidRPr="009B2064">
        <w:rPr>
          <w:rFonts w:ascii="Comic Sans MS" w:hAnsi="Comic Sans MS"/>
          <w:color w:val="92D050"/>
        </w:rPr>
        <w:t>namesto</w:t>
      </w:r>
      <w:proofErr w:type="spellEnd"/>
      <w:r w:rsidRPr="009B2064">
        <w:rPr>
          <w:rFonts w:ascii="Comic Sans MS" w:hAnsi="Comic Sans MS"/>
          <w:color w:val="92D050"/>
        </w:rPr>
        <w:t xml:space="preserve"> </w:t>
      </w:r>
      <w:proofErr w:type="spellStart"/>
      <w:r w:rsidRPr="009B2064">
        <w:rPr>
          <w:rFonts w:ascii="Comic Sans MS" w:hAnsi="Comic Sans MS"/>
          <w:color w:val="92D050"/>
        </w:rPr>
        <w:t>štirih</w:t>
      </w:r>
      <w:proofErr w:type="spellEnd"/>
      <w:r w:rsidRPr="009B2064">
        <w:rPr>
          <w:rFonts w:ascii="Comic Sans MS" w:hAnsi="Comic Sans MS"/>
          <w:color w:val="92D050"/>
        </w:rPr>
        <w:t xml:space="preserve">. </w:t>
      </w:r>
      <w:proofErr w:type="spellStart"/>
      <w:r>
        <w:rPr>
          <w:rFonts w:ascii="Comic Sans MS" w:hAnsi="Comic Sans MS"/>
          <w:color w:val="92D050"/>
        </w:rPr>
        <w:t>Nekateri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ste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torej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domače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branje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že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opravili</w:t>
      </w:r>
      <w:proofErr w:type="spellEnd"/>
      <w:r>
        <w:rPr>
          <w:rFonts w:ascii="Comic Sans MS" w:hAnsi="Comic Sans MS"/>
          <w:color w:val="92D050"/>
        </w:rPr>
        <w:t xml:space="preserve">, </w:t>
      </w:r>
      <w:proofErr w:type="spellStart"/>
      <w:r>
        <w:rPr>
          <w:rFonts w:ascii="Comic Sans MS" w:hAnsi="Comic Sans MS"/>
          <w:color w:val="92D050"/>
        </w:rPr>
        <w:t>nekaterim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kaže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proofErr w:type="gramStart"/>
      <w:r>
        <w:rPr>
          <w:rFonts w:ascii="Comic Sans MS" w:hAnsi="Comic Sans MS"/>
          <w:color w:val="92D050"/>
        </w:rPr>
        <w:t>na</w:t>
      </w:r>
      <w:proofErr w:type="spellEnd"/>
      <w:proofErr w:type="gram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slabo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oceno</w:t>
      </w:r>
      <w:proofErr w:type="spellEnd"/>
      <w:r>
        <w:rPr>
          <w:rFonts w:ascii="Comic Sans MS" w:hAnsi="Comic Sans MS"/>
          <w:color w:val="92D050"/>
        </w:rPr>
        <w:t xml:space="preserve">. </w:t>
      </w:r>
      <w:proofErr w:type="spellStart"/>
      <w:r>
        <w:rPr>
          <w:rFonts w:ascii="Comic Sans MS" w:hAnsi="Comic Sans MS"/>
          <w:color w:val="92D050"/>
        </w:rPr>
        <w:t>Tisti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imate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možnost</w:t>
      </w:r>
      <w:proofErr w:type="spellEnd"/>
      <w:r>
        <w:rPr>
          <w:rFonts w:ascii="Comic Sans MS" w:hAnsi="Comic Sans MS"/>
          <w:color w:val="92D050"/>
        </w:rPr>
        <w:t xml:space="preserve">, da </w:t>
      </w:r>
      <w:proofErr w:type="spellStart"/>
      <w:r>
        <w:rPr>
          <w:rFonts w:ascii="Comic Sans MS" w:hAnsi="Comic Sans MS"/>
          <w:color w:val="92D050"/>
        </w:rPr>
        <w:t>preberete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še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eno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knjigo</w:t>
      </w:r>
      <w:proofErr w:type="spellEnd"/>
      <w:r>
        <w:rPr>
          <w:rFonts w:ascii="Comic Sans MS" w:hAnsi="Comic Sans MS"/>
          <w:color w:val="92D050"/>
        </w:rPr>
        <w:t xml:space="preserve">. </w:t>
      </w:r>
      <w:proofErr w:type="spellStart"/>
      <w:r w:rsidRPr="009B2064">
        <w:rPr>
          <w:rFonts w:ascii="Comic Sans MS" w:hAnsi="Comic Sans MS"/>
          <w:color w:val="92D050"/>
        </w:rPr>
        <w:t>Če</w:t>
      </w:r>
      <w:proofErr w:type="spellEnd"/>
      <w:r w:rsidRPr="009B2064">
        <w:rPr>
          <w:rFonts w:ascii="Comic Sans MS" w:hAnsi="Comic Sans MS"/>
          <w:color w:val="92D050"/>
        </w:rPr>
        <w:t xml:space="preserve"> </w:t>
      </w:r>
      <w:proofErr w:type="spellStart"/>
      <w:r w:rsidRPr="009B2064">
        <w:rPr>
          <w:rFonts w:ascii="Comic Sans MS" w:hAnsi="Comic Sans MS"/>
          <w:color w:val="92D050"/>
        </w:rPr>
        <w:t>si</w:t>
      </w:r>
      <w:proofErr w:type="spellEnd"/>
      <w:r w:rsidRPr="009B2064">
        <w:rPr>
          <w:rFonts w:ascii="Comic Sans MS" w:hAnsi="Comic Sans MS"/>
          <w:color w:val="92D050"/>
        </w:rPr>
        <w:t xml:space="preserve"> </w:t>
      </w:r>
      <w:proofErr w:type="spellStart"/>
      <w:r w:rsidRPr="009B2064">
        <w:rPr>
          <w:rFonts w:ascii="Comic Sans MS" w:hAnsi="Comic Sans MS"/>
          <w:color w:val="92D050"/>
        </w:rPr>
        <w:t>knjige</w:t>
      </w:r>
      <w:proofErr w:type="spellEnd"/>
      <w:r w:rsidRPr="009B2064">
        <w:rPr>
          <w:rFonts w:ascii="Comic Sans MS" w:hAnsi="Comic Sans MS"/>
          <w:color w:val="92D050"/>
        </w:rPr>
        <w:t xml:space="preserve"> </w:t>
      </w:r>
      <w:r>
        <w:rPr>
          <w:rFonts w:ascii="Comic Sans MS" w:hAnsi="Comic Sans MS"/>
          <w:color w:val="92D050"/>
        </w:rPr>
        <w:t xml:space="preserve">z </w:t>
      </w:r>
      <w:proofErr w:type="spellStart"/>
      <w:r>
        <w:rPr>
          <w:rFonts w:ascii="Comic Sans MS" w:hAnsi="Comic Sans MS"/>
          <w:color w:val="92D050"/>
        </w:rPr>
        <w:t>rednega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seznama</w:t>
      </w:r>
      <w:proofErr w:type="spellEnd"/>
      <w:r>
        <w:rPr>
          <w:rFonts w:ascii="Comic Sans MS" w:hAnsi="Comic Sans MS"/>
          <w:color w:val="92D050"/>
        </w:rPr>
        <w:t xml:space="preserve"> ne </w:t>
      </w:r>
      <w:proofErr w:type="spellStart"/>
      <w:r>
        <w:rPr>
          <w:rFonts w:ascii="Comic Sans MS" w:hAnsi="Comic Sans MS"/>
          <w:color w:val="92D050"/>
        </w:rPr>
        <w:t>morete</w:t>
      </w:r>
      <w:proofErr w:type="spellEnd"/>
      <w:r w:rsidRPr="009B2064">
        <w:rPr>
          <w:rFonts w:ascii="Comic Sans MS" w:hAnsi="Comic Sans MS"/>
          <w:color w:val="92D050"/>
        </w:rPr>
        <w:t xml:space="preserve"> </w:t>
      </w:r>
      <w:proofErr w:type="spellStart"/>
      <w:r w:rsidRPr="009B2064">
        <w:rPr>
          <w:rFonts w:ascii="Comic Sans MS" w:hAnsi="Comic Sans MS"/>
          <w:color w:val="92D050"/>
        </w:rPr>
        <w:t>izposoditi</w:t>
      </w:r>
      <w:proofErr w:type="spellEnd"/>
      <w:r w:rsidRPr="009B2064">
        <w:rPr>
          <w:rFonts w:ascii="Comic Sans MS" w:hAnsi="Comic Sans MS"/>
          <w:color w:val="92D050"/>
        </w:rPr>
        <w:t xml:space="preserve"> </w:t>
      </w:r>
      <w:proofErr w:type="spellStart"/>
      <w:r w:rsidRPr="009B2064">
        <w:rPr>
          <w:rFonts w:ascii="Comic Sans MS" w:hAnsi="Comic Sans MS"/>
          <w:color w:val="92D050"/>
        </w:rPr>
        <w:t>preko</w:t>
      </w:r>
      <w:proofErr w:type="spellEnd"/>
      <w:r w:rsidRPr="009B2064">
        <w:rPr>
          <w:rFonts w:ascii="Comic Sans MS" w:hAnsi="Comic Sans MS"/>
          <w:color w:val="92D050"/>
        </w:rPr>
        <w:t xml:space="preserve"> </w:t>
      </w:r>
      <w:proofErr w:type="spellStart"/>
      <w:r w:rsidRPr="009B2064">
        <w:rPr>
          <w:rFonts w:ascii="Comic Sans MS" w:hAnsi="Comic Sans MS"/>
          <w:color w:val="92D050"/>
        </w:rPr>
        <w:t>Biblosa</w:t>
      </w:r>
      <w:proofErr w:type="spellEnd"/>
      <w:r w:rsidRPr="009B2064">
        <w:rPr>
          <w:rFonts w:ascii="Comic Sans MS" w:hAnsi="Comic Sans MS"/>
          <w:color w:val="92D050"/>
        </w:rPr>
        <w:t xml:space="preserve">, </w:t>
      </w:r>
      <w:r w:rsidRPr="005C584E">
        <w:rPr>
          <w:rFonts w:ascii="Comic Sans MS" w:hAnsi="Comic Sans MS"/>
          <w:b/>
          <w:color w:val="92D050"/>
          <w:u w:val="single"/>
        </w:rPr>
        <w:t xml:space="preserve">do </w:t>
      </w:r>
      <w:proofErr w:type="gramStart"/>
      <w:r w:rsidRPr="005C584E">
        <w:rPr>
          <w:rFonts w:ascii="Comic Sans MS" w:hAnsi="Comic Sans MS"/>
          <w:b/>
          <w:color w:val="92D050"/>
          <w:u w:val="single"/>
        </w:rPr>
        <w:t>8</w:t>
      </w:r>
      <w:proofErr w:type="gramEnd"/>
      <w:r w:rsidRPr="005C584E">
        <w:rPr>
          <w:rFonts w:ascii="Comic Sans MS" w:hAnsi="Comic Sans MS"/>
          <w:b/>
          <w:color w:val="92D050"/>
          <w:u w:val="single"/>
        </w:rPr>
        <w:t xml:space="preserve">. </w:t>
      </w:r>
      <w:proofErr w:type="spellStart"/>
      <w:proofErr w:type="gramStart"/>
      <w:r w:rsidRPr="005C584E">
        <w:rPr>
          <w:rFonts w:ascii="Comic Sans MS" w:hAnsi="Comic Sans MS"/>
          <w:b/>
          <w:color w:val="92D050"/>
          <w:u w:val="single"/>
        </w:rPr>
        <w:t>maja</w:t>
      </w:r>
      <w:proofErr w:type="spellEnd"/>
      <w:proofErr w:type="gram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preberite</w:t>
      </w:r>
      <w:proofErr w:type="spellEnd"/>
      <w:r w:rsidRPr="009B2064">
        <w:rPr>
          <w:rFonts w:ascii="Comic Sans MS" w:hAnsi="Comic Sans MS"/>
          <w:color w:val="92D050"/>
        </w:rPr>
        <w:t xml:space="preserve"> </w:t>
      </w:r>
      <w:proofErr w:type="spellStart"/>
      <w:r w:rsidRPr="009B2064">
        <w:rPr>
          <w:rFonts w:ascii="Comic Sans MS" w:hAnsi="Comic Sans MS"/>
          <w:color w:val="92D050"/>
        </w:rPr>
        <w:t>Sivčev</w:t>
      </w:r>
      <w:proofErr w:type="spellEnd"/>
      <w:r w:rsidRPr="009B2064">
        <w:rPr>
          <w:rFonts w:ascii="Comic Sans MS" w:hAnsi="Comic Sans MS"/>
          <w:color w:val="92D050"/>
        </w:rPr>
        <w:t xml:space="preserve"> </w:t>
      </w:r>
      <w:proofErr w:type="spellStart"/>
      <w:r w:rsidRPr="009B2064">
        <w:rPr>
          <w:rFonts w:ascii="Comic Sans MS" w:hAnsi="Comic Sans MS"/>
          <w:color w:val="92D050"/>
        </w:rPr>
        <w:t>Zadnji</w:t>
      </w:r>
      <w:proofErr w:type="spellEnd"/>
      <w:r w:rsidRPr="009B2064">
        <w:rPr>
          <w:rFonts w:ascii="Comic Sans MS" w:hAnsi="Comic Sans MS"/>
          <w:color w:val="92D050"/>
        </w:rPr>
        <w:t xml:space="preserve"> mega </w:t>
      </w:r>
      <w:proofErr w:type="spellStart"/>
      <w:r w:rsidRPr="009B2064">
        <w:rPr>
          <w:rFonts w:ascii="Comic Sans MS" w:hAnsi="Comic Sans MS"/>
          <w:color w:val="92D050"/>
        </w:rPr>
        <w:t>žur</w:t>
      </w:r>
      <w:proofErr w:type="spellEnd"/>
      <w:r w:rsidRPr="009B2064">
        <w:rPr>
          <w:rFonts w:ascii="Comic Sans MS" w:hAnsi="Comic Sans MS"/>
          <w:color w:val="92D050"/>
        </w:rPr>
        <w:t xml:space="preserve"> </w:t>
      </w:r>
      <w:hyperlink r:id="rId5" w:tgtFrame="_blank" w:history="1">
        <w:r w:rsidRPr="009B2064">
          <w:rPr>
            <w:rStyle w:val="Hiperpovezava"/>
            <w:rFonts w:ascii="Comic Sans MS" w:hAnsi="Comic Sans MS"/>
            <w:color w:val="92D050"/>
          </w:rPr>
          <w:t>https://sl.wikisource.org/wiki/Zadnji_mega_%C5%BEur</w:t>
        </w:r>
      </w:hyperlink>
      <w:r w:rsidRPr="009B2064">
        <w:rPr>
          <w:rFonts w:ascii="Comic Sans MS" w:hAnsi="Comic Sans MS"/>
          <w:color w:val="92D050"/>
        </w:rPr>
        <w:t> </w:t>
      </w:r>
      <w:r w:rsidRPr="005C584E">
        <w:rPr>
          <w:rFonts w:ascii="Comic Sans MS" w:hAnsi="Comic Sans MS"/>
        </w:rPr>
        <w:t>ALI</w:t>
      </w:r>
      <w:r w:rsidRPr="009B2064">
        <w:rPr>
          <w:rFonts w:ascii="Comic Sans MS" w:hAnsi="Comic Sans MS"/>
          <w:color w:val="92D050"/>
        </w:rPr>
        <w:t xml:space="preserve"> </w:t>
      </w:r>
      <w:proofErr w:type="spellStart"/>
      <w:r w:rsidRPr="009B2064">
        <w:rPr>
          <w:rFonts w:ascii="Comic Sans MS" w:hAnsi="Comic Sans MS"/>
          <w:color w:val="92D050"/>
        </w:rPr>
        <w:t>Gluvićevo</w:t>
      </w:r>
      <w:proofErr w:type="spellEnd"/>
      <w:r w:rsidRPr="009B2064">
        <w:rPr>
          <w:rFonts w:ascii="Comic Sans MS" w:hAnsi="Comic Sans MS"/>
          <w:color w:val="92D050"/>
        </w:rPr>
        <w:t xml:space="preserve"> </w:t>
      </w:r>
      <w:proofErr w:type="spellStart"/>
      <w:r w:rsidRPr="009B2064">
        <w:rPr>
          <w:rFonts w:ascii="Comic Sans MS" w:hAnsi="Comic Sans MS"/>
          <w:color w:val="92D050"/>
        </w:rPr>
        <w:t>Fantje</w:t>
      </w:r>
      <w:proofErr w:type="spellEnd"/>
      <w:r w:rsidRPr="009B2064">
        <w:rPr>
          <w:rFonts w:ascii="Comic Sans MS" w:hAnsi="Comic Sans MS"/>
          <w:color w:val="92D050"/>
        </w:rPr>
        <w:t xml:space="preserve">, </w:t>
      </w:r>
      <w:proofErr w:type="spellStart"/>
      <w:r w:rsidRPr="009B2064">
        <w:rPr>
          <w:rFonts w:ascii="Comic Sans MS" w:hAnsi="Comic Sans MS"/>
          <w:color w:val="92D050"/>
        </w:rPr>
        <w:t>žoga</w:t>
      </w:r>
      <w:proofErr w:type="spellEnd"/>
      <w:r w:rsidRPr="009B2064">
        <w:rPr>
          <w:rFonts w:ascii="Comic Sans MS" w:hAnsi="Comic Sans MS"/>
          <w:color w:val="92D050"/>
        </w:rPr>
        <w:t xml:space="preserve">, </w:t>
      </w:r>
      <w:proofErr w:type="spellStart"/>
      <w:r w:rsidRPr="009B2064">
        <w:rPr>
          <w:rFonts w:ascii="Comic Sans MS" w:hAnsi="Comic Sans MS"/>
          <w:color w:val="92D050"/>
        </w:rPr>
        <w:t>punce</w:t>
      </w:r>
      <w:proofErr w:type="spellEnd"/>
      <w:r w:rsidRPr="009B2064">
        <w:rPr>
          <w:rFonts w:ascii="Comic Sans MS" w:hAnsi="Comic Sans MS"/>
          <w:color w:val="92D050"/>
        </w:rPr>
        <w:t xml:space="preserve"> </w:t>
      </w:r>
      <w:hyperlink r:id="rId6" w:history="1">
        <w:r w:rsidRPr="009B2064">
          <w:rPr>
            <w:rStyle w:val="Hiperpovezava"/>
            <w:rFonts w:ascii="Comic Sans MS" w:hAnsi="Comic Sans MS"/>
            <w:color w:val="92D050"/>
          </w:rPr>
          <w:t>https://sl.wikisource.org/wiki/Fantje,_%C5%BEoga,_punce</w:t>
        </w:r>
      </w:hyperlink>
      <w:r w:rsidRPr="009B2064">
        <w:rPr>
          <w:rFonts w:ascii="Comic Sans MS" w:hAnsi="Comic Sans MS"/>
          <w:color w:val="92D050"/>
        </w:rPr>
        <w:t>.</w:t>
      </w:r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Takrat</w:t>
      </w:r>
      <w:proofErr w:type="spellEnd"/>
      <w:r>
        <w:rPr>
          <w:rFonts w:ascii="Comic Sans MS" w:hAnsi="Comic Sans MS"/>
          <w:color w:val="92D050"/>
        </w:rPr>
        <w:t xml:space="preserve"> se </w:t>
      </w:r>
      <w:proofErr w:type="spellStart"/>
      <w:r>
        <w:rPr>
          <w:rFonts w:ascii="Comic Sans MS" w:hAnsi="Comic Sans MS"/>
          <w:color w:val="92D050"/>
        </w:rPr>
        <w:t>bomo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prek</w:t>
      </w:r>
      <w:proofErr w:type="spellEnd"/>
      <w:r>
        <w:rPr>
          <w:rFonts w:ascii="Comic Sans MS" w:hAnsi="Comic Sans MS"/>
          <w:color w:val="92D050"/>
        </w:rPr>
        <w:t xml:space="preserve"> ZOOM-a </w:t>
      </w:r>
      <w:proofErr w:type="spellStart"/>
      <w:r>
        <w:rPr>
          <w:rFonts w:ascii="Comic Sans MS" w:hAnsi="Comic Sans MS"/>
          <w:color w:val="92D050"/>
        </w:rPr>
        <w:t>pogovorili</w:t>
      </w:r>
      <w:proofErr w:type="spellEnd"/>
      <w:r>
        <w:rPr>
          <w:rFonts w:ascii="Comic Sans MS" w:hAnsi="Comic Sans MS"/>
          <w:color w:val="92D050"/>
        </w:rPr>
        <w:t xml:space="preserve"> o </w:t>
      </w:r>
      <w:proofErr w:type="spellStart"/>
      <w:r>
        <w:rPr>
          <w:rFonts w:ascii="Comic Sans MS" w:hAnsi="Comic Sans MS"/>
          <w:color w:val="92D050"/>
        </w:rPr>
        <w:t>knjigi</w:t>
      </w:r>
      <w:proofErr w:type="spellEnd"/>
      <w:r>
        <w:rPr>
          <w:rFonts w:ascii="Comic Sans MS" w:hAnsi="Comic Sans MS"/>
          <w:color w:val="92D050"/>
        </w:rPr>
        <w:t xml:space="preserve">. </w:t>
      </w:r>
    </w:p>
    <w:p w:rsidR="00B772F4" w:rsidRDefault="00B772F4" w:rsidP="00B772F4">
      <w:pPr>
        <w:pStyle w:val="Navadensplet"/>
        <w:jc w:val="both"/>
        <w:rPr>
          <w:rFonts w:ascii="Comic Sans MS" w:hAnsi="Comic Sans MS"/>
          <w:color w:val="92D050"/>
        </w:rPr>
      </w:pPr>
      <w:proofErr w:type="spellStart"/>
      <w:r>
        <w:rPr>
          <w:rFonts w:ascii="Comic Sans MS" w:hAnsi="Comic Sans MS"/>
          <w:color w:val="92D050"/>
        </w:rPr>
        <w:t>Za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ocene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domačega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branja</w:t>
      </w:r>
      <w:proofErr w:type="spellEnd"/>
      <w:r>
        <w:rPr>
          <w:rFonts w:ascii="Comic Sans MS" w:hAnsi="Comic Sans MS"/>
          <w:color w:val="92D050"/>
        </w:rPr>
        <w:t xml:space="preserve"> mi </w:t>
      </w:r>
      <w:proofErr w:type="spellStart"/>
      <w:r>
        <w:rPr>
          <w:rFonts w:ascii="Comic Sans MS" w:hAnsi="Comic Sans MS"/>
          <w:color w:val="92D050"/>
        </w:rPr>
        <w:t>napišite</w:t>
      </w:r>
      <w:proofErr w:type="spellEnd"/>
      <w:r>
        <w:rPr>
          <w:rFonts w:ascii="Comic Sans MS" w:hAnsi="Comic Sans MS"/>
          <w:color w:val="92D050"/>
        </w:rPr>
        <w:t xml:space="preserve"> </w:t>
      </w:r>
      <w:proofErr w:type="spellStart"/>
      <w:r>
        <w:rPr>
          <w:rFonts w:ascii="Comic Sans MS" w:hAnsi="Comic Sans MS"/>
          <w:color w:val="92D050"/>
        </w:rPr>
        <w:t>sporočilo</w:t>
      </w:r>
      <w:proofErr w:type="spellEnd"/>
      <w:r>
        <w:rPr>
          <w:rFonts w:ascii="Comic Sans MS" w:hAnsi="Comic Sans MS"/>
          <w:color w:val="92D050"/>
        </w:rPr>
        <w:t xml:space="preserve">. </w:t>
      </w:r>
      <w:bookmarkStart w:id="0" w:name="_GoBack"/>
      <w:bookmarkEnd w:id="0"/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F4"/>
    <w:rsid w:val="00266ABF"/>
    <w:rsid w:val="0088599C"/>
    <w:rsid w:val="008C0CD0"/>
    <w:rsid w:val="00B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98877-1692-48DE-9960-F69682DF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72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772F4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B7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lobesedila2">
    <w:name w:val="Body Text 2"/>
    <w:basedOn w:val="Navaden"/>
    <w:link w:val="Telobesedila2Znak"/>
    <w:rsid w:val="00B772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B772F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.wikisource.org/wiki/Fantje,_%C5%BEoga,_punce" TargetMode="External"/><Relationship Id="rId5" Type="http://schemas.openxmlformats.org/officeDocument/2006/relationships/hyperlink" Target="https://sl.wikisource.org/wiki/Zadnji_mega_%C5%BEu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2020-04-20T08:26:00Z</dcterms:created>
  <dcterms:modified xsi:type="dcterms:W3CDTF">2020-04-20T08:29:00Z</dcterms:modified>
</cp:coreProperties>
</file>