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2E" w:rsidRPr="00160B6B" w:rsidRDefault="00681A26" w:rsidP="006A2D2E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304800</wp:posOffset>
                </wp:positionV>
                <wp:extent cx="2849880" cy="1889760"/>
                <wp:effectExtent l="0" t="0" r="26670" b="15240"/>
                <wp:wrapNone/>
                <wp:docPr id="7" name="Zaobljeni 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1889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A26" w:rsidRDefault="00681A26" w:rsidP="00681A2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A76DE75" wp14:editId="2D410AE4">
                                  <wp:extent cx="2470150" cy="1451044"/>
                                  <wp:effectExtent l="0" t="0" r="6350" b="0"/>
                                  <wp:docPr id="1" name="Slika 1" descr="C:\Users\Andreja P\AppData\Local\Microsoft\Windows\INetCache\Content.MSO\10269B82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ndreja P\AppData\Local\Microsoft\Windows\INetCache\Content.MSO\10269B82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0150" cy="14510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jeni pravokotnik 7" o:spid="_x0000_s1026" style="position:absolute;margin-left:295.2pt;margin-top:24pt;width:224.4pt;height:14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" fillcolor="white [3201]" strokecolor="#5b9bd5 [3204]" strokeweight="1pt">
                <v:stroke joinstyle="miter"/>
                <v:textbox>
                  <w:txbxContent>
                    <w:p w:rsidR="00681A26" w:rsidRDefault="00681A26" w:rsidP="00681A26">
                      <w:pPr>
                        <w:jc w:val="center"/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A76DE75" wp14:editId="2D410AE4">
                            <wp:extent cx="2470150" cy="1451044"/>
                            <wp:effectExtent l="0" t="0" r="6350" b="0"/>
                            <wp:docPr id="1" name="Slika 1" descr="C:\Users\Andreja P\AppData\Local\Microsoft\Windows\INetCache\Content.MSO\10269B82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ndreja P\AppData\Local\Microsoft\Windows\INetCache\Content.MSO\10269B82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0150" cy="14510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8E6CFF">
        <w:rPr>
          <w:b/>
          <w:color w:val="FF0000"/>
          <w:sz w:val="28"/>
          <w:szCs w:val="28"/>
        </w:rPr>
        <w:t>PONEDELJEK, 18</w:t>
      </w:r>
      <w:r w:rsidR="006A2D2E" w:rsidRPr="00160B6B">
        <w:rPr>
          <w:b/>
          <w:color w:val="FF0000"/>
          <w:sz w:val="28"/>
          <w:szCs w:val="28"/>
        </w:rPr>
        <w:t>. 5.</w:t>
      </w:r>
    </w:p>
    <w:p w:rsidR="006A2D2E" w:rsidRPr="00160B6B" w:rsidRDefault="006A2D2E" w:rsidP="006A2D2E">
      <w:pPr>
        <w:rPr>
          <w:b/>
          <w:color w:val="FF0000"/>
          <w:sz w:val="28"/>
          <w:szCs w:val="28"/>
        </w:rPr>
      </w:pPr>
      <w:r w:rsidRPr="00160B6B">
        <w:rPr>
          <w:b/>
          <w:color w:val="FF0000"/>
          <w:sz w:val="28"/>
          <w:szCs w:val="28"/>
        </w:rPr>
        <w:t>TVZ - 7. A, 7. B, 8. A, 8. B, 9. A, 9. B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3"/>
      </w:tblGrid>
      <w:tr w:rsidR="006A2D2E" w:rsidTr="00054152">
        <w:tc>
          <w:tcPr>
            <w:tcW w:w="5812" w:type="dxa"/>
          </w:tcPr>
          <w:p w:rsidR="00160B6B" w:rsidRDefault="00160B6B">
            <w:pPr>
              <w:rPr>
                <w:color w:val="0070C0"/>
                <w:sz w:val="24"/>
                <w:szCs w:val="24"/>
              </w:rPr>
            </w:pPr>
          </w:p>
          <w:p w:rsidR="00160B6B" w:rsidRDefault="00160B6B">
            <w:pPr>
              <w:rPr>
                <w:color w:val="0070C0"/>
                <w:sz w:val="24"/>
                <w:szCs w:val="24"/>
              </w:rPr>
            </w:pPr>
          </w:p>
          <w:p w:rsidR="006A2D2E" w:rsidRPr="00054152" w:rsidRDefault="006A2D2E">
            <w:pPr>
              <w:rPr>
                <w:color w:val="0070C0"/>
                <w:sz w:val="24"/>
                <w:szCs w:val="24"/>
              </w:rPr>
            </w:pPr>
            <w:r w:rsidRPr="00054152">
              <w:rPr>
                <w:color w:val="0070C0"/>
                <w:sz w:val="24"/>
                <w:szCs w:val="24"/>
              </w:rPr>
              <w:t>Pozdravljeni, učenci!</w:t>
            </w:r>
          </w:p>
          <w:p w:rsidR="006A2D2E" w:rsidRPr="00054152" w:rsidRDefault="006A2D2E">
            <w:pPr>
              <w:rPr>
                <w:color w:val="0070C0"/>
                <w:sz w:val="24"/>
                <w:szCs w:val="24"/>
              </w:rPr>
            </w:pPr>
          </w:p>
          <w:p w:rsidR="007112B8" w:rsidRDefault="008E6CFF" w:rsidP="00A012F0">
            <w:r>
              <w:rPr>
                <w:color w:val="0070C0"/>
                <w:sz w:val="24"/>
                <w:szCs w:val="24"/>
              </w:rPr>
              <w:t xml:space="preserve">Danes je </w:t>
            </w:r>
            <w:r w:rsidRPr="000D42FF">
              <w:rPr>
                <w:color w:val="FF0000"/>
                <w:sz w:val="24"/>
                <w:szCs w:val="24"/>
              </w:rPr>
              <w:t>zadnji rok za oddajo vaše naloge</w:t>
            </w:r>
            <w:r>
              <w:rPr>
                <w:color w:val="0070C0"/>
                <w:sz w:val="24"/>
                <w:szCs w:val="24"/>
              </w:rPr>
              <w:t xml:space="preserve">, ki bo ocenjena. Prosim, potrudite se in </w:t>
            </w:r>
            <w:r w:rsidRPr="000D42FF">
              <w:rPr>
                <w:b/>
                <w:color w:val="0070C0"/>
                <w:sz w:val="24"/>
                <w:szCs w:val="24"/>
              </w:rPr>
              <w:t>ne zamujajte</w:t>
            </w:r>
            <w:r>
              <w:rPr>
                <w:color w:val="0070C0"/>
                <w:sz w:val="24"/>
                <w:szCs w:val="24"/>
              </w:rPr>
              <w:t xml:space="preserve"> z oddajo, kajti to vam ne bo prineslo točk za pravočasnost.</w:t>
            </w:r>
          </w:p>
        </w:tc>
        <w:tc>
          <w:tcPr>
            <w:tcW w:w="4253" w:type="dxa"/>
          </w:tcPr>
          <w:p w:rsidR="006A2D2E" w:rsidRDefault="006A2D2E"/>
        </w:tc>
      </w:tr>
    </w:tbl>
    <w:p w:rsidR="00160B6B" w:rsidRDefault="00160B6B">
      <w:pPr>
        <w:rPr>
          <w:sz w:val="24"/>
          <w:szCs w:val="24"/>
        </w:rPr>
      </w:pPr>
    </w:p>
    <w:p w:rsidR="008E6CFF" w:rsidRDefault="008E6CFF">
      <w:pPr>
        <w:rPr>
          <w:sz w:val="24"/>
          <w:szCs w:val="24"/>
        </w:rPr>
      </w:pPr>
      <w:r>
        <w:rPr>
          <w:sz w:val="24"/>
          <w:szCs w:val="24"/>
        </w:rPr>
        <w:t>Glede na to, da je turizem tista gospodarska panoga, ki je v času korona virusa najb</w:t>
      </w:r>
      <w:r w:rsidR="001B18FD">
        <w:rPr>
          <w:sz w:val="24"/>
          <w:szCs w:val="24"/>
        </w:rPr>
        <w:t>olj prizadeta, vas danes vabim na</w:t>
      </w:r>
      <w:r>
        <w:rPr>
          <w:sz w:val="24"/>
          <w:szCs w:val="24"/>
        </w:rPr>
        <w:t xml:space="preserve"> ogled otočja, na katerem je Charles Darwin razvil evolucijsko teorijo, to je </w:t>
      </w:r>
      <w:r w:rsidRPr="001B18FD">
        <w:rPr>
          <w:b/>
          <w:color w:val="00B050"/>
          <w:sz w:val="24"/>
          <w:szCs w:val="24"/>
        </w:rPr>
        <w:t>GALAPAGOS</w:t>
      </w:r>
      <w:r>
        <w:rPr>
          <w:sz w:val="24"/>
          <w:szCs w:val="24"/>
        </w:rPr>
        <w:t>.</w:t>
      </w:r>
    </w:p>
    <w:p w:rsidR="008E6CFF" w:rsidRDefault="008E6CFF">
      <w:pPr>
        <w:rPr>
          <w:sz w:val="24"/>
          <w:szCs w:val="24"/>
        </w:rPr>
      </w:pPr>
      <w:r>
        <w:rPr>
          <w:sz w:val="24"/>
          <w:szCs w:val="24"/>
        </w:rPr>
        <w:t>Otočje leži v tihem oceanu, zahodno od Južne Amerike, tik ob ekvatorju. Poznano je po pestrosti živalstva in rastlinstva, tam pa živijo tudi različne vrste želv.</w:t>
      </w:r>
    </w:p>
    <w:p w:rsidR="008E6CFF" w:rsidRDefault="008E6CFF">
      <w:pPr>
        <w:rPr>
          <w:sz w:val="24"/>
          <w:szCs w:val="24"/>
        </w:rPr>
      </w:pPr>
      <w:r>
        <w:rPr>
          <w:sz w:val="24"/>
          <w:szCs w:val="24"/>
        </w:rPr>
        <w:t>Na spodnji povezavi si lahko ogledate potopis Joba Stoparja, dijaka iz Kranja, ki je otročje obiskal med zimskimi počitnicami. Je tudi član organizacije MEPI (Mednarodno priznanje za mlade).</w:t>
      </w:r>
      <w:r w:rsidR="0012742F">
        <w:rPr>
          <w:sz w:val="24"/>
          <w:szCs w:val="24"/>
        </w:rPr>
        <w:t xml:space="preserve"> Predavanje je bilo izvedeno na daljavo, že v času karantene. </w:t>
      </w:r>
    </w:p>
    <w:p w:rsidR="001B18FD" w:rsidRDefault="0012742F">
      <w:hyperlink r:id="rId6" w:history="1">
        <w:r w:rsidRPr="0012742F">
          <w:rPr>
            <w:color w:val="0000FF"/>
            <w:u w:val="single"/>
          </w:rPr>
          <w:t>https://www.youtube.com/watch?v=VDqValX6JO0&amp;t=2500s</w:t>
        </w:r>
      </w:hyperlink>
    </w:p>
    <w:p w:rsidR="0012742F" w:rsidRDefault="00F1782C">
      <w:pPr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-25400</wp:posOffset>
                </wp:positionH>
                <wp:positionV relativeFrom="paragraph">
                  <wp:posOffset>135255</wp:posOffset>
                </wp:positionV>
                <wp:extent cx="6507480" cy="1569720"/>
                <wp:effectExtent l="0" t="0" r="26670" b="11430"/>
                <wp:wrapNone/>
                <wp:docPr id="2" name="Zaobljeni 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5697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82C" w:rsidRPr="00F1782C" w:rsidRDefault="00F1782C" w:rsidP="00F1782C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F1782C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VPRAŠANJE ZA PLUS TOČKE </w:t>
                            </w:r>
                            <w:r w:rsidRPr="00F1782C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color w:val="0070C0"/>
                                <w:sz w:val="24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1F600"/>
                                </mc:Choice>
                                <mc:Fallback>
                                  <w:t>😀</w:t>
                                </mc:Fallback>
                              </mc:AlternateContent>
                            </w:r>
                          </w:p>
                          <w:p w:rsidR="00F1782C" w:rsidRDefault="00F1782C" w:rsidP="00F1782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Opiši</w:t>
                            </w:r>
                            <w:r w:rsidRPr="0012742F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razlog za to, da se je število želv v času, ko so Evropejci odkrivali Ameriko, močno zmanjšalo.</w:t>
                            </w:r>
                          </w:p>
                          <w:p w:rsidR="00F1782C" w:rsidRDefault="00F1782C" w:rsidP="00F1782C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Odgovor najdeš v posnetku.</w:t>
                            </w:r>
                          </w:p>
                          <w:p w:rsidR="00F1782C" w:rsidRPr="0012742F" w:rsidRDefault="00F1782C" w:rsidP="00F1782C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Napiši mi ga na mail do petka zvečer.</w:t>
                            </w:r>
                          </w:p>
                          <w:p w:rsidR="00F1782C" w:rsidRDefault="00F1782C" w:rsidP="00F178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jeni pravokotnik 2" o:spid="_x0000_s1027" style="position:absolute;margin-left:-2pt;margin-top:10.65pt;width:512.4pt;height:123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" fillcolor="white [3201]" strokecolor="#5b9bd5 [3204]" strokeweight="1pt">
                <v:stroke joinstyle="miter"/>
                <v:textbox>
                  <w:txbxContent>
                    <w:p w:rsidR="00F1782C" w:rsidRPr="00F1782C" w:rsidRDefault="00F1782C" w:rsidP="00F1782C">
                      <w:pPr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F1782C"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VPRAŠANJE ZA PLUS TOČKE </w:t>
                      </w:r>
                      <w:r w:rsidRPr="00F1782C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color w:val="0070C0"/>
                          <w:sz w:val="24"/>
                          <w:szCs w:val="24"/>
                        </w:rPr>
                        <mc:AlternateContent>
                          <mc:Choice Requires="w16se">
                            <w16se:symEx w16se:font="Segoe UI Emoji" w16se:char="1F600"/>
                          </mc:Choice>
                          <mc:Fallback>
                            <w:t>😀</w:t>
                          </mc:Fallback>
                        </mc:AlternateContent>
                      </w:r>
                    </w:p>
                    <w:p w:rsidR="00F1782C" w:rsidRDefault="00F1782C" w:rsidP="00F1782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Opiši</w:t>
                      </w:r>
                      <w:r w:rsidRPr="0012742F">
                        <w:rPr>
                          <w:color w:val="FF0000"/>
                          <w:sz w:val="24"/>
                          <w:szCs w:val="24"/>
                        </w:rPr>
                        <w:t xml:space="preserve"> razlog za to, da se je število želv v času, ko so Evropejci odkrivali Ameriko, močno zmanjšalo.</w:t>
                      </w:r>
                    </w:p>
                    <w:p w:rsidR="00F1782C" w:rsidRDefault="00F1782C" w:rsidP="00F1782C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Odgovor najdeš v posnetku.</w:t>
                      </w:r>
                    </w:p>
                    <w:p w:rsidR="00F1782C" w:rsidRPr="0012742F" w:rsidRDefault="00F1782C" w:rsidP="00F1782C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Napiši mi ga na mail do petka zvečer.</w:t>
                      </w:r>
                    </w:p>
                    <w:p w:rsidR="00F1782C" w:rsidRDefault="00F1782C" w:rsidP="00F1782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2742F" w:rsidRDefault="0012742F">
      <w:pPr>
        <w:rPr>
          <w:sz w:val="24"/>
          <w:szCs w:val="24"/>
        </w:rPr>
      </w:pPr>
    </w:p>
    <w:p w:rsidR="008E6CFF" w:rsidRDefault="008E6CFF">
      <w:pPr>
        <w:rPr>
          <w:sz w:val="24"/>
          <w:szCs w:val="24"/>
        </w:rPr>
      </w:pPr>
    </w:p>
    <w:p w:rsidR="00160B6B" w:rsidRPr="00160B6B" w:rsidRDefault="001B18FD">
      <w:pPr>
        <w:rPr>
          <w:color w:val="0070C0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143510</wp:posOffset>
                </wp:positionV>
                <wp:extent cx="1318260" cy="998220"/>
                <wp:effectExtent l="114300" t="190500" r="91440" b="182880"/>
                <wp:wrapNone/>
                <wp:docPr id="9" name="Zaobljeni 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55411">
                          <a:off x="0" y="0"/>
                          <a:ext cx="1318260" cy="9982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8FD" w:rsidRDefault="001B18FD" w:rsidP="001B18F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8E54EDF" wp14:editId="7EDDA205">
                                  <wp:extent cx="1024890" cy="687244"/>
                                  <wp:effectExtent l="0" t="0" r="3810" b="0"/>
                                  <wp:docPr id="10" name="Slika 10" descr="C:\Users\Andreja P\AppData\Local\Microsoft\Windows\INetCache\Content.MSO\E77E4F4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Andreja P\AppData\Local\Microsoft\Windows\INetCache\Content.MSO\E77E4F4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4890" cy="687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jeni pravokotnik 9" o:spid="_x0000_s1028" style="position:absolute;margin-left:33.6pt;margin-top:11.3pt;width:103.8pt;height:78.6pt;rotation:-1468650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" fillcolor="white [3201]" strokecolor="#5b9bd5 [3204]" strokeweight="1pt">
                <v:stroke joinstyle="miter"/>
                <v:textbox>
                  <w:txbxContent>
                    <w:p w:rsidR="001B18FD" w:rsidRDefault="001B18FD" w:rsidP="001B18FD">
                      <w:pPr>
                        <w:jc w:val="center"/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8E54EDF" wp14:editId="7EDDA205">
                            <wp:extent cx="1024890" cy="687244"/>
                            <wp:effectExtent l="0" t="0" r="3810" b="0"/>
                            <wp:docPr id="10" name="Slika 10" descr="C:\Users\Andreja P\AppData\Local\Microsoft\Windows\INetCache\Content.MSO\E77E4F4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Andreja P\AppData\Local\Microsoft\Windows\INetCache\Content.MSO\E77E4F4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4890" cy="6872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160B6B" w:rsidRPr="00160B6B">
        <w:rPr>
          <w:color w:val="0070C0"/>
          <w:sz w:val="24"/>
          <w:szCs w:val="24"/>
        </w:rPr>
        <w:t>Lepo vas pozdravljam,</w:t>
      </w:r>
    </w:p>
    <w:p w:rsidR="00160B6B" w:rsidRDefault="00160B6B">
      <w:pPr>
        <w:rPr>
          <w:color w:val="0070C0"/>
          <w:sz w:val="24"/>
          <w:szCs w:val="24"/>
        </w:rPr>
      </w:pPr>
      <w:r w:rsidRPr="00160B6B">
        <w:rPr>
          <w:color w:val="0070C0"/>
          <w:sz w:val="24"/>
          <w:szCs w:val="24"/>
        </w:rPr>
        <w:t>učiteljica Andreja</w:t>
      </w:r>
    </w:p>
    <w:p w:rsidR="00F1782C" w:rsidRDefault="00F1782C">
      <w:pPr>
        <w:rPr>
          <w:color w:val="0070C0"/>
          <w:sz w:val="24"/>
          <w:szCs w:val="24"/>
        </w:rPr>
      </w:pPr>
    </w:p>
    <w:p w:rsidR="00F1782C" w:rsidRDefault="000D42FF">
      <w:pPr>
        <w:rPr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172720</wp:posOffset>
                </wp:positionV>
                <wp:extent cx="2301240" cy="1531620"/>
                <wp:effectExtent l="0" t="0" r="22860" b="11430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1531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2FF" w:rsidRDefault="000D42FF" w:rsidP="000D42F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4961A068" wp14:editId="4527F2B1">
                                  <wp:extent cx="1955800" cy="1288793"/>
                                  <wp:effectExtent l="0" t="0" r="6350" b="6985"/>
                                  <wp:docPr id="6" name="Slika 6" descr="A Yacht Charter Guide for The Galapagos Islands – Travel Dail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 Yacht Charter Guide for The Galapagos Islands – Travel Dail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2887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otnik 3" o:spid="_x0000_s1029" style="position:absolute;margin-left:321pt;margin-top:13.6pt;width:181.2pt;height:1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" fillcolor="white [3201]" strokecolor="#5b9bd5 [3204]" strokeweight="1pt">
                <v:stroke joinstyle="miter"/>
                <v:textbox>
                  <w:txbxContent>
                    <w:p w:rsidR="000D42FF" w:rsidRDefault="000D42FF" w:rsidP="000D42FF">
                      <w:pPr>
                        <w:jc w:val="center"/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4961A068" wp14:editId="4527F2B1">
                            <wp:extent cx="1955800" cy="1288793"/>
                            <wp:effectExtent l="0" t="0" r="6350" b="6985"/>
                            <wp:docPr id="6" name="Slika 6" descr="A Yacht Charter Guide for The Galapagos Islands – Travel Dail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 Yacht Charter Guide for The Galapagos Islands – Travel Dail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5800" cy="12887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1B18FD" w:rsidRDefault="001B18FD">
      <w:pPr>
        <w:rPr>
          <w:color w:val="0070C0"/>
          <w:sz w:val="24"/>
          <w:szCs w:val="24"/>
        </w:rPr>
      </w:pPr>
      <w:bookmarkStart w:id="0" w:name="_GoBack"/>
      <w:bookmarkEnd w:id="0"/>
    </w:p>
    <w:p w:rsidR="00F1782C" w:rsidRDefault="00F1782C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Lep pozdrav,</w:t>
      </w:r>
    </w:p>
    <w:p w:rsidR="00F1782C" w:rsidRPr="00160B6B" w:rsidRDefault="000D42FF">
      <w:pPr>
        <w:rPr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71120</wp:posOffset>
                </wp:positionV>
                <wp:extent cx="1722120" cy="1158240"/>
                <wp:effectExtent l="0" t="0" r="11430" b="22860"/>
                <wp:wrapNone/>
                <wp:docPr id="5" name="Zaobljeni 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11582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2FF" w:rsidRDefault="000D42FF" w:rsidP="000D42F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626B3934" wp14:editId="467E63C5">
                                  <wp:extent cx="1413510" cy="940670"/>
                                  <wp:effectExtent l="0" t="0" r="0" b="0"/>
                                  <wp:docPr id="4" name="Slika 4" descr="Virtual Tours in South America, Peru, Machu Picchu, Galapagos, Lim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Virtual Tours in South America, Peru, Machu Picchu, Galapagos, Lim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3510" cy="940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jeni pravokotnik 5" o:spid="_x0000_s1030" style="position:absolute;margin-left:133.2pt;margin-top:5.6pt;width:135.6pt;height:9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" fillcolor="white [3201]" strokecolor="#5b9bd5 [3204]" strokeweight="1pt">
                <v:stroke joinstyle="miter"/>
                <v:textbox>
                  <w:txbxContent>
                    <w:p w:rsidR="000D42FF" w:rsidRDefault="000D42FF" w:rsidP="000D42FF">
                      <w:pPr>
                        <w:jc w:val="center"/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626B3934" wp14:editId="467E63C5">
                            <wp:extent cx="1413510" cy="940670"/>
                            <wp:effectExtent l="0" t="0" r="0" b="0"/>
                            <wp:docPr id="4" name="Slika 4" descr="Virtual Tours in South America, Peru, Machu Picchu, Galapagos, Lim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Virtual Tours in South America, Peru, Machu Picchu, Galapagos, Lim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3510" cy="940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F1782C">
        <w:rPr>
          <w:color w:val="0070C0"/>
          <w:sz w:val="24"/>
          <w:szCs w:val="24"/>
        </w:rPr>
        <w:t>učiteljica Andreja</w:t>
      </w:r>
    </w:p>
    <w:sectPr w:rsidR="00F1782C" w:rsidRPr="00160B6B" w:rsidSect="000541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A5C17"/>
    <w:multiLevelType w:val="hybridMultilevel"/>
    <w:tmpl w:val="96DE4DAA"/>
    <w:lvl w:ilvl="0" w:tplc="F376A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1D"/>
    <w:rsid w:val="00054152"/>
    <w:rsid w:val="000D42FF"/>
    <w:rsid w:val="000D7303"/>
    <w:rsid w:val="0012742F"/>
    <w:rsid w:val="00160B6B"/>
    <w:rsid w:val="001B18FD"/>
    <w:rsid w:val="0040641D"/>
    <w:rsid w:val="00532308"/>
    <w:rsid w:val="00681A26"/>
    <w:rsid w:val="006A2D2E"/>
    <w:rsid w:val="007112B8"/>
    <w:rsid w:val="008E6CFF"/>
    <w:rsid w:val="00A012F0"/>
    <w:rsid w:val="00C04225"/>
    <w:rsid w:val="00DC7C29"/>
    <w:rsid w:val="00F1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48EA"/>
  <w15:chartTrackingRefBased/>
  <w15:docId w15:val="{D9FBCDB7-46C9-4024-A6F4-4EFE6ACA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2D2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A2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0422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60B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DqValX6JO0&amp;t=2500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</dc:creator>
  <cp:keywords/>
  <dc:description/>
  <cp:lastModifiedBy>Andreja P</cp:lastModifiedBy>
  <cp:revision>12</cp:revision>
  <dcterms:created xsi:type="dcterms:W3CDTF">2020-05-02T16:12:00Z</dcterms:created>
  <dcterms:modified xsi:type="dcterms:W3CDTF">2020-05-12T17:19:00Z</dcterms:modified>
</cp:coreProperties>
</file>