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795292" w:rsidRDefault="00075AD1" w:rsidP="006F54C7">
      <w:pPr>
        <w:rPr>
          <w:sz w:val="28"/>
          <w:szCs w:val="28"/>
        </w:rPr>
      </w:pPr>
      <w:r>
        <w:rPr>
          <w:sz w:val="28"/>
          <w:szCs w:val="28"/>
        </w:rPr>
        <w:t>Verjamem, da tako kot jaz, tudi vi pogrešate naše druženje in odbojkarske izzive, ki vam jih dajem v telovadnici.</w:t>
      </w:r>
    </w:p>
    <w:p w:rsidR="00075AD1" w:rsidRDefault="00075AD1" w:rsidP="006F54C7">
      <w:pPr>
        <w:rPr>
          <w:sz w:val="28"/>
          <w:szCs w:val="28"/>
        </w:rPr>
      </w:pPr>
      <w:r>
        <w:rPr>
          <w:sz w:val="28"/>
          <w:szCs w:val="28"/>
        </w:rPr>
        <w:t>Da ne izgubimo preveč občutka za žogo, vam bom napisala nekaj vaj</w:t>
      </w:r>
      <w:r w:rsidR="005750A8">
        <w:rPr>
          <w:sz w:val="28"/>
          <w:szCs w:val="28"/>
        </w:rPr>
        <w:t>, ki jih boste tokrat lahko izvajale tudi v sobi.</w:t>
      </w:r>
    </w:p>
    <w:p w:rsidR="005750A8" w:rsidRDefault="005750A8" w:rsidP="006F54C7">
      <w:pPr>
        <w:rPr>
          <w:sz w:val="28"/>
          <w:szCs w:val="28"/>
        </w:rPr>
      </w:pPr>
      <w:r>
        <w:rPr>
          <w:sz w:val="28"/>
          <w:szCs w:val="28"/>
        </w:rPr>
        <w:t>Najprej se prepričaj, da v sobi ni ničesar</w:t>
      </w:r>
      <w:r w:rsidR="00D86872">
        <w:rPr>
          <w:sz w:val="28"/>
          <w:szCs w:val="28"/>
        </w:rPr>
        <w:t>,</w:t>
      </w:r>
      <w:r>
        <w:rPr>
          <w:sz w:val="28"/>
          <w:szCs w:val="28"/>
        </w:rPr>
        <w:t xml:space="preserve"> kar lahko ponesreči razbiješ.</w:t>
      </w:r>
      <w:r w:rsidR="00D86872">
        <w:rPr>
          <w:sz w:val="28"/>
          <w:szCs w:val="28"/>
        </w:rPr>
        <w:t xml:space="preserve"> Potrebovala boš del prazne stene, brez slike, police, okna… in seveda žogo. Lahko je tudi navadna žoga. Predno začneš</w:t>
      </w:r>
      <w:r w:rsidR="00D31D62">
        <w:rPr>
          <w:sz w:val="28"/>
          <w:szCs w:val="28"/>
        </w:rPr>
        <w:t xml:space="preserve"> vprašaj starše, če lahko vadiš.</w:t>
      </w:r>
    </w:p>
    <w:p w:rsidR="00D31D62" w:rsidRDefault="00D31D62" w:rsidP="006F54C7">
      <w:pPr>
        <w:rPr>
          <w:sz w:val="28"/>
          <w:szCs w:val="28"/>
        </w:rPr>
      </w:pPr>
      <w:r>
        <w:rPr>
          <w:sz w:val="28"/>
          <w:szCs w:val="28"/>
        </w:rPr>
        <w:t>Vadimo zgornji odboj, pazi na pravilen položaj rok- košarica:</w:t>
      </w:r>
    </w:p>
    <w:p w:rsidR="00D31D62" w:rsidRDefault="00D31D62" w:rsidP="00D31D6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30x nizke (10cm) podaje nad sabo</w:t>
      </w:r>
    </w:p>
    <w:p w:rsidR="00D31D62" w:rsidRDefault="00D31D62" w:rsidP="00D31D6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10x polovični počep z nizkim odbijanjem žoge nad sabo</w:t>
      </w:r>
    </w:p>
    <w:p w:rsidR="00D31D62" w:rsidRDefault="00D31D62" w:rsidP="00D31D6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30x </w:t>
      </w:r>
      <w:r>
        <w:rPr>
          <w:sz w:val="28"/>
          <w:szCs w:val="28"/>
        </w:rPr>
        <w:t>nizke (10cm) podaje nad sabo</w:t>
      </w:r>
      <w:r>
        <w:rPr>
          <w:sz w:val="28"/>
          <w:szCs w:val="28"/>
        </w:rPr>
        <w:t xml:space="preserve"> v sedečem položaju</w:t>
      </w:r>
    </w:p>
    <w:p w:rsidR="00D31D62" w:rsidRDefault="00D31D62" w:rsidP="00D31D6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30x kratke podaje sama sebi z odbojem od stene. Roke so 10cm oddaljene od stene.</w:t>
      </w:r>
    </w:p>
    <w:p w:rsidR="00D31D62" w:rsidRDefault="00D31D62" w:rsidP="00D31D6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10x podaje sama sebi v sedečem položaju. Od stene si odmaknjena 1m.</w:t>
      </w:r>
    </w:p>
    <w:p w:rsidR="00C56AA7" w:rsidRDefault="00C56AA7" w:rsidP="00C56AA7">
      <w:pPr>
        <w:rPr>
          <w:sz w:val="28"/>
          <w:szCs w:val="28"/>
        </w:rPr>
      </w:pPr>
      <w:r>
        <w:rPr>
          <w:sz w:val="28"/>
          <w:szCs w:val="28"/>
        </w:rPr>
        <w:t>Pravilno postavitev rok si lahko ogledaš na:</w:t>
      </w:r>
    </w:p>
    <w:p w:rsidR="00C56AA7" w:rsidRDefault="00C56AA7" w:rsidP="00C56AA7">
      <w:pPr>
        <w:rPr>
          <w:sz w:val="28"/>
          <w:szCs w:val="28"/>
        </w:rPr>
      </w:pPr>
      <w:hyperlink r:id="rId9" w:history="1">
        <w:r w:rsidRPr="00D86872">
          <w:rPr>
            <w:color w:val="0000FF"/>
            <w:u w:val="single"/>
          </w:rPr>
          <w:t>https://www.theartofcoachingvolleyball.com/chair-drill-to-improve-setting-technique/</w:t>
        </w:r>
      </w:hyperlink>
    </w:p>
    <w:p w:rsidR="00D31D62" w:rsidRDefault="00D31D62" w:rsidP="00C56AA7">
      <w:pPr>
        <w:pStyle w:val="Odstavekseznama"/>
        <w:rPr>
          <w:sz w:val="28"/>
          <w:szCs w:val="28"/>
        </w:rPr>
      </w:pPr>
    </w:p>
    <w:p w:rsidR="00D86872" w:rsidRDefault="00C56AA7" w:rsidP="006F54C7">
      <w:pPr>
        <w:rPr>
          <w:sz w:val="28"/>
          <w:szCs w:val="28"/>
        </w:rPr>
      </w:pPr>
      <w:r>
        <w:rPr>
          <w:sz w:val="28"/>
          <w:szCs w:val="28"/>
        </w:rPr>
        <w:t xml:space="preserve">Za konec lahko z družinskim članom odigraš sedečo odbojko. Postavita si mrežo (položi kuhinjski stol vodoravno, miza v dnevni sobi, elastika…) in pojasnita pravila: velikost igrišča, št. točk, kakšen je servis… </w:t>
      </w:r>
    </w:p>
    <w:p w:rsidR="00795292" w:rsidRDefault="00795292" w:rsidP="006F54C7"/>
    <w:p w:rsidR="00795292" w:rsidRDefault="00795292" w:rsidP="006F54C7">
      <w:pPr>
        <w:rPr>
          <w:sz w:val="28"/>
          <w:szCs w:val="28"/>
        </w:rPr>
      </w:pPr>
      <w:r w:rsidRPr="00795292">
        <w:rPr>
          <w:sz w:val="28"/>
          <w:szCs w:val="28"/>
        </w:rPr>
        <w:t>Želim vam veliko veselja v družinskem krogu!</w:t>
      </w:r>
    </w:p>
    <w:p w:rsidR="00C56AA7" w:rsidRDefault="00C56AA7" w:rsidP="00C56AA7">
      <w:pPr>
        <w:jc w:val="right"/>
        <w:rPr>
          <w:sz w:val="28"/>
          <w:szCs w:val="28"/>
        </w:rPr>
      </w:pPr>
      <w:r>
        <w:rPr>
          <w:sz w:val="28"/>
          <w:szCs w:val="28"/>
        </w:rPr>
        <w:t>Učiteljica Tina</w:t>
      </w:r>
      <w:bookmarkStart w:id="0" w:name="_GoBack"/>
      <w:bookmarkEnd w:id="0"/>
    </w:p>
    <w:p w:rsidR="00795292" w:rsidRPr="00795292" w:rsidRDefault="00795292" w:rsidP="006F54C7">
      <w:pPr>
        <w:rPr>
          <w:sz w:val="28"/>
          <w:szCs w:val="28"/>
        </w:rPr>
      </w:pPr>
    </w:p>
    <w:p w:rsidR="006F54C7" w:rsidRPr="006F54C7" w:rsidRDefault="006F54C7" w:rsidP="006F54C7">
      <w:pPr>
        <w:rPr>
          <w:sz w:val="28"/>
          <w:szCs w:val="28"/>
        </w:rPr>
      </w:pPr>
    </w:p>
    <w:sectPr w:rsidR="006F54C7" w:rsidRPr="006F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FD" w:rsidRDefault="00FB20FD" w:rsidP="00795292">
      <w:pPr>
        <w:spacing w:after="0" w:line="240" w:lineRule="auto"/>
      </w:pPr>
      <w:r>
        <w:separator/>
      </w:r>
    </w:p>
  </w:endnote>
  <w:endnote w:type="continuationSeparator" w:id="0">
    <w:p w:rsidR="00FB20FD" w:rsidRDefault="00FB20FD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FD" w:rsidRDefault="00FB20FD" w:rsidP="00795292">
      <w:pPr>
        <w:spacing w:after="0" w:line="240" w:lineRule="auto"/>
      </w:pPr>
      <w:r>
        <w:separator/>
      </w:r>
    </w:p>
  </w:footnote>
  <w:footnote w:type="continuationSeparator" w:id="0">
    <w:p w:rsidR="00FB20FD" w:rsidRDefault="00FB20FD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3630B4"/>
    <w:rsid w:val="005750A8"/>
    <w:rsid w:val="006F54C7"/>
    <w:rsid w:val="00795292"/>
    <w:rsid w:val="009C6AB5"/>
    <w:rsid w:val="00C56AA7"/>
    <w:rsid w:val="00D31D62"/>
    <w:rsid w:val="00D52700"/>
    <w:rsid w:val="00D64F29"/>
    <w:rsid w:val="00D86872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E1A9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artofcoachingvolleyball.com/chair-drill-to-improve-setting-techniqu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2020-03-23T11:04:00Z</dcterms:created>
  <dcterms:modified xsi:type="dcterms:W3CDTF">2020-03-23T11:04:00Z</dcterms:modified>
</cp:coreProperties>
</file>